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8762" w14:textId="420DE999" w:rsidR="00B104E5" w:rsidRDefault="00DD2F15"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6704" behindDoc="0" locked="0" layoutInCell="1" allowOverlap="1" wp14:anchorId="7A07D2F2" wp14:editId="31B6842C">
                <wp:simplePos x="0" y="0"/>
                <wp:positionH relativeFrom="column">
                  <wp:posOffset>931545</wp:posOffset>
                </wp:positionH>
                <wp:positionV relativeFrom="paragraph">
                  <wp:posOffset>154305</wp:posOffset>
                </wp:positionV>
                <wp:extent cx="4524375" cy="4191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419100"/>
                        </a:xfrm>
                        <a:prstGeom prst="rect">
                          <a:avLst/>
                        </a:prstGeom>
                        <a:solidFill>
                          <a:schemeClr val="tx2">
                            <a:lumMod val="75000"/>
                            <a:lumOff val="25000"/>
                          </a:schemeClr>
                        </a:solidFill>
                        <a:ln w="6350">
                          <a:solidFill>
                            <a:schemeClr val="tx2">
                              <a:lumMod val="75000"/>
                              <a:lumOff val="25000"/>
                            </a:schemeClr>
                          </a:solidFill>
                        </a:ln>
                        <a:effectLst/>
                      </wps:spPr>
                      <wps:txbx>
                        <w:txbxContent>
                          <w:p w14:paraId="601FA158" w14:textId="5EA65076" w:rsidR="00B104E5" w:rsidRPr="0061167B" w:rsidRDefault="00DD2F15" w:rsidP="00B104E5">
                            <w:pPr>
                              <w:spacing w:after="0"/>
                              <w:jc w:val="center"/>
                              <w:rPr>
                                <w:rFonts w:ascii="Times New Roman" w:hAnsi="Times New Roman"/>
                                <w:b/>
                                <w:color w:val="FFFFFF"/>
                                <w:sz w:val="40"/>
                                <w:szCs w:val="40"/>
                              </w:rPr>
                            </w:pPr>
                            <w:r>
                              <w:rPr>
                                <w:rFonts w:ascii="Times New Roman" w:hAnsi="Times New Roman"/>
                                <w:b/>
                                <w:color w:val="FFFFFF"/>
                                <w:sz w:val="40"/>
                                <w:szCs w:val="40"/>
                              </w:rPr>
                              <w:t>Asian Journal of Management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7D2F2" id="_x0000_t202" coordsize="21600,21600" o:spt="202" path="m,l,21600r21600,l21600,xe">
                <v:stroke joinstyle="miter"/>
                <v:path gradientshapeok="t" o:connecttype="rect"/>
              </v:shapetype>
              <v:shape id="Text Box 30" o:spid="_x0000_s1026" type="#_x0000_t202" style="position:absolute;margin-left:73.35pt;margin-top:12.15pt;width:356.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" fillcolor="#215e99 [2431]" strokecolor="#215e99 [2431]" strokeweight=".5pt">
                <v:path arrowok="t"/>
                <v:textbox>
                  <w:txbxContent>
                    <w:p w14:paraId="601FA158" w14:textId="5EA65076" w:rsidR="00B104E5" w:rsidRPr="0061167B" w:rsidRDefault="00DD2F15" w:rsidP="00B104E5">
                      <w:pPr>
                        <w:spacing w:after="0"/>
                        <w:jc w:val="center"/>
                        <w:rPr>
                          <w:rFonts w:ascii="Times New Roman" w:hAnsi="Times New Roman"/>
                          <w:b/>
                          <w:color w:val="FFFFFF"/>
                          <w:sz w:val="40"/>
                          <w:szCs w:val="40"/>
                        </w:rPr>
                      </w:pPr>
                      <w:r>
                        <w:rPr>
                          <w:rFonts w:ascii="Times New Roman" w:hAnsi="Times New Roman"/>
                          <w:b/>
                          <w:color w:val="FFFFFF"/>
                          <w:sz w:val="40"/>
                          <w:szCs w:val="40"/>
                        </w:rPr>
                        <w:t>Asian Journal of Management Review</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19811ED" wp14:editId="3AEEEBEB">
                <wp:simplePos x="0" y="0"/>
                <wp:positionH relativeFrom="column">
                  <wp:posOffset>19050</wp:posOffset>
                </wp:positionH>
                <wp:positionV relativeFrom="paragraph">
                  <wp:posOffset>66675</wp:posOffset>
                </wp:positionV>
                <wp:extent cx="6236335" cy="600075"/>
                <wp:effectExtent l="0" t="0" r="1206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00075"/>
                        </a:xfrm>
                        <a:prstGeom prst="rect">
                          <a:avLst/>
                        </a:prstGeom>
                        <a:solidFill>
                          <a:schemeClr val="tx2">
                            <a:lumMod val="75000"/>
                            <a:lumOff val="25000"/>
                          </a:schemeClr>
                        </a:solidFill>
                        <a:ln w="12700" cap="flat" cmpd="sng" algn="ctr">
                          <a:solidFill>
                            <a:schemeClr val="tx2">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8CDF2" id="Rectangle 29" o:spid="_x0000_s1026" style="position:absolute;margin-left:1.5pt;margin-top:5.25pt;width:491.0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" fillcolor="#215e99 [2431]" strokecolor="#215e99 [2431]" strokeweight="1pt">
                <v:path arrowok="t"/>
              </v:rect>
            </w:pict>
          </mc:Fallback>
        </mc:AlternateContent>
      </w:r>
      <w:r w:rsidR="005B7519">
        <w:rPr>
          <w:noProof/>
        </w:rPr>
        <mc:AlternateContent>
          <mc:Choice Requires="wps">
            <w:drawing>
              <wp:anchor distT="4294967295" distB="4294967295" distL="114300" distR="114300" simplePos="0" relativeHeight="251653632" behindDoc="0" locked="0" layoutInCell="1" allowOverlap="1" wp14:anchorId="61F473B5" wp14:editId="6F4E1A20">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98F670" id="Straight Connector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4259974A" w14:textId="207BA08F" w:rsidR="00B104E5" w:rsidRDefault="00B104E5" w:rsidP="00B104E5">
      <w:pPr>
        <w:spacing w:after="0" w:line="240" w:lineRule="auto"/>
        <w:jc w:val="both"/>
        <w:rPr>
          <w:noProof/>
        </w:rPr>
      </w:pPr>
    </w:p>
    <w:p w14:paraId="18FCFC7B" w14:textId="77777777" w:rsidR="00DD2F15" w:rsidRDefault="00DD2F15" w:rsidP="00B104E5">
      <w:pPr>
        <w:spacing w:after="0" w:line="240" w:lineRule="auto"/>
        <w:jc w:val="both"/>
        <w:rPr>
          <w:rFonts w:ascii="Times New Roman" w:hAnsi="Times New Roman"/>
          <w:sz w:val="24"/>
          <w:szCs w:val="24"/>
        </w:rPr>
      </w:pPr>
    </w:p>
    <w:p w14:paraId="020DBFD0" w14:textId="77777777" w:rsidR="00B104E5" w:rsidRDefault="00B104E5" w:rsidP="00B104E5">
      <w:pPr>
        <w:spacing w:after="0" w:line="240" w:lineRule="auto"/>
        <w:jc w:val="both"/>
        <w:rPr>
          <w:rFonts w:ascii="Times New Roman" w:hAnsi="Times New Roman"/>
          <w:sz w:val="24"/>
          <w:szCs w:val="24"/>
        </w:rPr>
      </w:pPr>
    </w:p>
    <w:p w14:paraId="64843E71" w14:textId="61594125" w:rsidR="00B104E5" w:rsidRDefault="005B7519"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19349935" wp14:editId="36D3405F">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468EF7FF"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49935" id="Text Box 31" o:spid="_x0000_s1027" type="#_x0000_t202" style="position:absolute;left:0;text-align:left;margin-left:0;margin-top:7.65pt;width:493.15pt;height: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468EF7FF"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656" behindDoc="0" locked="0" layoutInCell="1" allowOverlap="1" wp14:anchorId="11E65382" wp14:editId="31B35D21">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43B15D" id="Straight Connector 22"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" strokecolor="#215e99 [2431]" strokeweight=".5pt">
                <v:stroke joinstyle="miter"/>
                <o:lock v:ext="edit" shapetype="f"/>
                <w10:wrap anchorx="margin"/>
              </v:line>
            </w:pict>
          </mc:Fallback>
        </mc:AlternateContent>
      </w:r>
    </w:p>
    <w:p w14:paraId="405C5184" w14:textId="77777777" w:rsidR="00B104E5" w:rsidRDefault="00B104E5" w:rsidP="00B104E5">
      <w:pPr>
        <w:spacing w:after="0" w:line="240" w:lineRule="auto"/>
        <w:jc w:val="both"/>
        <w:rPr>
          <w:rFonts w:ascii="Times New Roman" w:hAnsi="Times New Roman"/>
          <w:sz w:val="24"/>
          <w:szCs w:val="24"/>
        </w:rPr>
      </w:pPr>
    </w:p>
    <w:p w14:paraId="30B004FA" w14:textId="77777777" w:rsidR="00B104E5" w:rsidRDefault="00B104E5" w:rsidP="00B104E5">
      <w:pPr>
        <w:spacing w:after="0" w:line="240" w:lineRule="auto"/>
        <w:jc w:val="both"/>
        <w:rPr>
          <w:rFonts w:ascii="Times New Roman" w:hAnsi="Times New Roman"/>
          <w:sz w:val="24"/>
          <w:szCs w:val="24"/>
        </w:rPr>
      </w:pPr>
    </w:p>
    <w:p w14:paraId="6BBBC45B" w14:textId="4D37FB52" w:rsidR="00B104E5" w:rsidRPr="00E302FE" w:rsidRDefault="00AE4257" w:rsidP="00E302FE">
      <w:pPr>
        <w:pStyle w:val="Heading1"/>
      </w:pPr>
      <w:permStart w:id="816801733" w:edGrp="everyone"/>
      <w:r>
        <w:rPr>
          <w:caps w:val="0"/>
        </w:rPr>
        <w:t>A SELF DISCOVERY AMONG SINGLE MOTHERS MICRO-ENTREPRENEURS IN WITUS, HULU LANGAT</w:t>
      </w:r>
    </w:p>
    <w:p w14:paraId="1D68D996" w14:textId="77777777" w:rsidR="005B0765" w:rsidRDefault="005B0765" w:rsidP="00B104E5">
      <w:pPr>
        <w:spacing w:after="0"/>
        <w:jc w:val="both"/>
        <w:rPr>
          <w:rFonts w:ascii="Times New Roman" w:hAnsi="Times New Roman"/>
          <w:sz w:val="24"/>
          <w:szCs w:val="24"/>
        </w:rPr>
      </w:pPr>
      <w:permStart w:id="1225481250" w:edGrp="everyone"/>
      <w:permEnd w:id="816801733"/>
    </w:p>
    <w:p w14:paraId="5A701327" w14:textId="77777777" w:rsidR="00B104E5" w:rsidRPr="00F041DE" w:rsidRDefault="009D33DA" w:rsidP="00E302FE">
      <w:pPr>
        <w:spacing w:after="0"/>
        <w:jc w:val="center"/>
        <w:rPr>
          <w:rFonts w:ascii="Times New Roman" w:hAnsi="Times New Roman"/>
          <w:sz w:val="20"/>
        </w:rPr>
      </w:pPr>
      <w:r>
        <w:rPr>
          <w:rFonts w:ascii="Times New Roman" w:hAnsi="Times New Roman"/>
          <w:sz w:val="20"/>
        </w:rPr>
        <w:t xml:space="preserve">Nur Farah </w:t>
      </w:r>
      <w:proofErr w:type="spellStart"/>
      <w:r>
        <w:rPr>
          <w:rFonts w:ascii="Times New Roman" w:hAnsi="Times New Roman"/>
          <w:sz w:val="20"/>
        </w:rPr>
        <w:t>Hanim</w:t>
      </w:r>
      <w:proofErr w:type="spellEnd"/>
      <w:r>
        <w:rPr>
          <w:rFonts w:ascii="Times New Roman" w:hAnsi="Times New Roman"/>
          <w:sz w:val="20"/>
        </w:rPr>
        <w:t xml:space="preserve"> Mohd Rosli</w:t>
      </w:r>
      <w:r w:rsidR="00E302FE">
        <w:rPr>
          <w:rFonts w:ascii="Times New Roman" w:hAnsi="Times New Roman"/>
          <w:sz w:val="20"/>
        </w:rPr>
        <w:t xml:space="preserve">, </w:t>
      </w:r>
      <w:proofErr w:type="spellStart"/>
      <w:r>
        <w:rPr>
          <w:rFonts w:ascii="Times New Roman" w:hAnsi="Times New Roman"/>
          <w:sz w:val="20"/>
        </w:rPr>
        <w:t>Norhaninah</w:t>
      </w:r>
      <w:proofErr w:type="spellEnd"/>
      <w:r>
        <w:rPr>
          <w:rFonts w:ascii="Times New Roman" w:hAnsi="Times New Roman"/>
          <w:sz w:val="20"/>
        </w:rPr>
        <w:t xml:space="preserve"> </w:t>
      </w:r>
      <w:proofErr w:type="spellStart"/>
      <w:proofErr w:type="gramStart"/>
      <w:r>
        <w:rPr>
          <w:rFonts w:ascii="Times New Roman" w:hAnsi="Times New Roman"/>
          <w:sz w:val="20"/>
        </w:rPr>
        <w:t>A.Gani</w:t>
      </w:r>
      <w:proofErr w:type="spellEnd"/>
      <w:proofErr w:type="gramEnd"/>
    </w:p>
    <w:p w14:paraId="189B99D5" w14:textId="77777777" w:rsidR="00B104E5" w:rsidRPr="00F041DE" w:rsidRDefault="00B104E5" w:rsidP="00E302FE">
      <w:pPr>
        <w:spacing w:after="0"/>
        <w:jc w:val="center"/>
        <w:rPr>
          <w:rFonts w:ascii="Times New Roman" w:hAnsi="Times New Roman"/>
          <w:sz w:val="20"/>
        </w:rPr>
      </w:pPr>
      <w:r w:rsidRPr="00F041DE">
        <w:rPr>
          <w:rFonts w:ascii="Times New Roman" w:hAnsi="Times New Roman"/>
          <w:sz w:val="20"/>
        </w:rPr>
        <w:t>Corresponding author</w:t>
      </w:r>
      <w:permEnd w:id="1225481250"/>
      <w:r w:rsidRPr="00F041DE">
        <w:rPr>
          <w:rFonts w:ascii="Times New Roman" w:hAnsi="Times New Roman"/>
          <w:sz w:val="20"/>
        </w:rPr>
        <w:t>*</w:t>
      </w:r>
    </w:p>
    <w:p w14:paraId="246951FA" w14:textId="77777777" w:rsidR="00B104E5" w:rsidRDefault="00B104E5" w:rsidP="00B104E5">
      <w:pPr>
        <w:spacing w:after="0"/>
        <w:jc w:val="both"/>
        <w:rPr>
          <w:rFonts w:ascii="Times New Roman" w:hAnsi="Times New Roman"/>
          <w:sz w:val="24"/>
          <w:szCs w:val="24"/>
        </w:rPr>
      </w:pPr>
    </w:p>
    <w:p w14:paraId="777AB63D" w14:textId="77777777" w:rsidR="00E302FE" w:rsidRPr="00E302FE" w:rsidRDefault="00B24067" w:rsidP="00E302FE">
      <w:pPr>
        <w:jc w:val="center"/>
        <w:rPr>
          <w:rFonts w:ascii="Times New Roman" w:hAnsi="Times New Roman"/>
          <w:i/>
          <w:sz w:val="20"/>
          <w:szCs w:val="20"/>
        </w:rPr>
      </w:pPr>
      <w:permStart w:id="1166763436" w:edGrp="everyone"/>
      <w:r>
        <w:rPr>
          <w:rFonts w:ascii="Times New Roman" w:hAnsi="Times New Roman"/>
          <w:i/>
          <w:sz w:val="20"/>
          <w:szCs w:val="20"/>
        </w:rPr>
        <w:t>kl211101010</w:t>
      </w:r>
      <w:r w:rsidR="009D33DA">
        <w:rPr>
          <w:rFonts w:ascii="Times New Roman" w:hAnsi="Times New Roman"/>
          <w:i/>
          <w:sz w:val="20"/>
          <w:szCs w:val="20"/>
        </w:rPr>
        <w:t xml:space="preserve">6@student.kuptm.edu.my </w:t>
      </w:r>
      <w:r w:rsidR="00E302FE">
        <w:rPr>
          <w:rFonts w:ascii="Times New Roman" w:hAnsi="Times New Roman"/>
          <w:i/>
          <w:sz w:val="20"/>
          <w:szCs w:val="20"/>
        </w:rPr>
        <w:br/>
      </w:r>
      <w:r w:rsidR="009D33DA">
        <w:rPr>
          <w:rFonts w:ascii="Times New Roman" w:hAnsi="Times New Roman"/>
          <w:i/>
          <w:sz w:val="20"/>
          <w:szCs w:val="20"/>
        </w:rPr>
        <w:t>norhaninah@uptm.edu.my</w:t>
      </w:r>
    </w:p>
    <w:p w14:paraId="39AE3ADF" w14:textId="6577D15C" w:rsidR="00B104E5" w:rsidRDefault="00E302FE" w:rsidP="00E302FE">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Pr>
          <w:rFonts w:ascii="Times New Roman" w:hAnsi="Times New Roman"/>
          <w:sz w:val="20"/>
          <w:szCs w:val="20"/>
          <w:shd w:val="clear" w:color="auto" w:fill="FFFFFF"/>
        </w:rPr>
        <w:t>xx May</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p>
    <w:permEnd w:id="1166763436"/>
    <w:p w14:paraId="6C154876" w14:textId="24745189" w:rsidR="00B104E5" w:rsidRPr="00761AF2" w:rsidRDefault="005B7519" w:rsidP="00B104E5">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752" behindDoc="0" locked="0" layoutInCell="1" allowOverlap="1" wp14:anchorId="4C1E601E" wp14:editId="4B58B068">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0A6CCD" id="Straight Connector 76"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0789D3B4" w14:textId="4B3CE6CA" w:rsidR="00B104E5" w:rsidRP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4D8B452E" w14:textId="77777777" w:rsidR="00B104E5" w:rsidRDefault="00B104E5" w:rsidP="00B104E5">
      <w:pPr>
        <w:pStyle w:val="Header"/>
        <w:ind w:right="1890"/>
        <w:jc w:val="both"/>
        <w:rPr>
          <w:rFonts w:ascii="Times New Roman" w:hAnsi="Times New Roman"/>
          <w:sz w:val="20"/>
          <w:szCs w:val="20"/>
        </w:rPr>
      </w:pPr>
    </w:p>
    <w:p w14:paraId="72E9D6AA" w14:textId="2764AB33" w:rsidR="00B104E5" w:rsidRDefault="00B768A6" w:rsidP="00B768A6">
      <w:pPr>
        <w:pStyle w:val="Header"/>
        <w:ind w:right="2430"/>
        <w:jc w:val="both"/>
        <w:rPr>
          <w:rFonts w:ascii="Times New Roman" w:hAnsi="Times New Roman"/>
          <w:sz w:val="20"/>
          <w:szCs w:val="20"/>
        </w:rPr>
      </w:pPr>
      <w:permStart w:id="907754347" w:edGrp="everyone"/>
      <w:r>
        <w:rPr>
          <w:rFonts w:ascii="Times New Roman" w:hAnsi="Times New Roman"/>
          <w:sz w:val="20"/>
          <w:szCs w:val="20"/>
        </w:rPr>
        <w:t xml:space="preserve">In this research, it represents about the contribution of women entrepreneurs to long-term economic growth and social advancement that is becoming more widely acknowledged, especially in micro-entrepreneurs. In addition to providing financial independence and goal-achieving assistance, these micro-entrepreneurs are managed by individuals or groups with minimal resources and also to improve people’s life and boost the world economy. </w:t>
      </w:r>
      <w:r w:rsidR="0038432C">
        <w:rPr>
          <w:rFonts w:ascii="Times New Roman" w:hAnsi="Times New Roman"/>
          <w:sz w:val="20"/>
          <w:szCs w:val="20"/>
        </w:rPr>
        <w:t>The problems that can be seen throughout this research is because the lack of education, skills, social networks, and work-family duties that single mothers confront raises an issue in terms of how society views them. Their lack of exposure throughout their teenage years and their lack of job options both impact their achievement in nowadays. This current research aims to maintain the growth of single mother micro-entrepreneurs, although they suffer in their progress by the issues raised in earlier publications.</w:t>
      </w:r>
      <w:r w:rsidR="006C069E">
        <w:rPr>
          <w:rFonts w:ascii="Times New Roman" w:hAnsi="Times New Roman"/>
          <w:sz w:val="20"/>
          <w:szCs w:val="20"/>
        </w:rPr>
        <w:t xml:space="preserve"> </w:t>
      </w:r>
      <w:r w:rsidR="00E57BA9">
        <w:rPr>
          <w:rFonts w:ascii="Times New Roman" w:hAnsi="Times New Roman"/>
          <w:sz w:val="20"/>
          <w:szCs w:val="20"/>
        </w:rPr>
        <w:t xml:space="preserve">Throughout this research, the method that we have been use is qualitative </w:t>
      </w:r>
      <w:r w:rsidR="00ED6DBF" w:rsidRPr="00ED6DBF">
        <w:rPr>
          <w:rFonts w:ascii="Times New Roman" w:hAnsi="Times New Roman"/>
          <w:sz w:val="20"/>
          <w:szCs w:val="20"/>
        </w:rPr>
        <w:t>where we interviewed two single mothers who are under the WITUS corporation, Hulu Langat.</w:t>
      </w:r>
      <w:r w:rsidR="00ED6DBF">
        <w:rPr>
          <w:rFonts w:ascii="Times New Roman" w:hAnsi="Times New Roman"/>
          <w:sz w:val="20"/>
          <w:szCs w:val="20"/>
        </w:rPr>
        <w:t xml:space="preserve"> As a contribution throughout the interview sessions, a researcher ha</w:t>
      </w:r>
      <w:r w:rsidR="00AE4257">
        <w:rPr>
          <w:rFonts w:ascii="Times New Roman" w:hAnsi="Times New Roman"/>
          <w:sz w:val="20"/>
          <w:szCs w:val="20"/>
        </w:rPr>
        <w:t>s</w:t>
      </w:r>
      <w:r w:rsidR="00ED6DBF">
        <w:rPr>
          <w:rFonts w:ascii="Times New Roman" w:hAnsi="Times New Roman"/>
          <w:sz w:val="20"/>
          <w:szCs w:val="20"/>
        </w:rPr>
        <w:t xml:space="preserve"> heard to some extent the expressions and voices from the side of single mothers regarding the problems they face and also help them by voicing the problems they face to WITUS corporation so that </w:t>
      </w:r>
      <w:r w:rsidR="004767A8">
        <w:rPr>
          <w:rFonts w:ascii="Times New Roman" w:hAnsi="Times New Roman"/>
          <w:sz w:val="20"/>
          <w:szCs w:val="20"/>
        </w:rPr>
        <w:t xml:space="preserve">WITUS can take better action against the problems faced by them. Besides, in this article, a researcher will discuss about the self-discovery among single mother in WITUS, Hulu Langat. </w:t>
      </w:r>
    </w:p>
    <w:p w14:paraId="0FDD399D" w14:textId="77777777" w:rsidR="00B104E5" w:rsidRDefault="00B104E5" w:rsidP="00B104E5">
      <w:pPr>
        <w:pStyle w:val="Header"/>
        <w:ind w:right="1890"/>
        <w:jc w:val="both"/>
        <w:rPr>
          <w:rFonts w:ascii="Times New Roman" w:hAnsi="Times New Roman"/>
          <w:sz w:val="20"/>
          <w:szCs w:val="20"/>
        </w:rPr>
      </w:pPr>
    </w:p>
    <w:p w14:paraId="13991258" w14:textId="6E91BA18" w:rsidR="00DD2F15" w:rsidRPr="00DD2F15" w:rsidRDefault="00DD2F15" w:rsidP="00DD2F15">
      <w:pPr>
        <w:spacing w:after="0"/>
        <w:rPr>
          <w:rFonts w:ascii="Times New Roman" w:hAnsi="Times New Roman"/>
          <w:sz w:val="20"/>
          <w:szCs w:val="18"/>
        </w:rPr>
      </w:pPr>
      <w:r>
        <w:rPr>
          <w:rFonts w:ascii="Times New Roman" w:hAnsi="Times New Roman"/>
          <w:sz w:val="20"/>
          <w:szCs w:val="20"/>
        </w:rPr>
        <w:t>Keywords</w:t>
      </w:r>
      <w:r w:rsidRPr="00DD2F15">
        <w:rPr>
          <w:rFonts w:ascii="Times New Roman" w:hAnsi="Times New Roman"/>
          <w:sz w:val="20"/>
          <w:szCs w:val="20"/>
        </w:rPr>
        <w:t xml:space="preserve">: </w:t>
      </w:r>
      <w:r w:rsidRPr="00DD2F15">
        <w:rPr>
          <w:rFonts w:ascii="Times New Roman" w:hAnsi="Times New Roman"/>
          <w:sz w:val="20"/>
          <w:szCs w:val="18"/>
        </w:rPr>
        <w:t>Single mothers,</w:t>
      </w:r>
      <w:r>
        <w:rPr>
          <w:rFonts w:ascii="Times New Roman" w:hAnsi="Times New Roman"/>
          <w:sz w:val="20"/>
          <w:szCs w:val="18"/>
        </w:rPr>
        <w:t xml:space="preserve"> </w:t>
      </w:r>
      <w:r w:rsidRPr="00DD2F15">
        <w:rPr>
          <w:rFonts w:ascii="Times New Roman" w:hAnsi="Times New Roman"/>
          <w:sz w:val="20"/>
          <w:szCs w:val="18"/>
        </w:rPr>
        <w:t>Interview,</w:t>
      </w:r>
      <w:r>
        <w:rPr>
          <w:rFonts w:ascii="Times New Roman" w:hAnsi="Times New Roman"/>
          <w:sz w:val="20"/>
          <w:szCs w:val="18"/>
        </w:rPr>
        <w:t xml:space="preserve"> </w:t>
      </w:r>
      <w:r w:rsidRPr="00DD2F15">
        <w:rPr>
          <w:rFonts w:ascii="Times New Roman" w:hAnsi="Times New Roman"/>
          <w:sz w:val="20"/>
          <w:szCs w:val="18"/>
        </w:rPr>
        <w:t>WITUS,</w:t>
      </w:r>
      <w:r>
        <w:rPr>
          <w:rFonts w:ascii="Times New Roman" w:hAnsi="Times New Roman"/>
          <w:sz w:val="20"/>
          <w:szCs w:val="18"/>
        </w:rPr>
        <w:t xml:space="preserve"> </w:t>
      </w:r>
      <w:r w:rsidRPr="00DD2F15">
        <w:rPr>
          <w:rFonts w:ascii="Times New Roman" w:hAnsi="Times New Roman"/>
          <w:sz w:val="20"/>
          <w:szCs w:val="18"/>
        </w:rPr>
        <w:t>Hulu Langat,</w:t>
      </w:r>
      <w:r>
        <w:rPr>
          <w:rFonts w:ascii="Times New Roman" w:hAnsi="Times New Roman"/>
          <w:sz w:val="20"/>
          <w:szCs w:val="18"/>
        </w:rPr>
        <w:t xml:space="preserve"> </w:t>
      </w:r>
      <w:r w:rsidRPr="00DD2F15">
        <w:rPr>
          <w:rFonts w:ascii="Times New Roman" w:hAnsi="Times New Roman"/>
          <w:sz w:val="20"/>
          <w:szCs w:val="18"/>
        </w:rPr>
        <w:t>Self-discovery</w:t>
      </w:r>
    </w:p>
    <w:p w14:paraId="7A1C2C11" w14:textId="72616400" w:rsidR="00DD2F15" w:rsidRDefault="00DD2F15" w:rsidP="00B104E5">
      <w:pPr>
        <w:pStyle w:val="Header"/>
        <w:ind w:right="1890"/>
        <w:jc w:val="both"/>
        <w:rPr>
          <w:rFonts w:ascii="Times New Roman" w:hAnsi="Times New Roman"/>
          <w:sz w:val="20"/>
          <w:szCs w:val="20"/>
        </w:rPr>
      </w:pPr>
    </w:p>
    <w:permEnd w:id="907754347"/>
    <w:p w14:paraId="34F7E745" w14:textId="51FB7074" w:rsidR="00D31051" w:rsidRDefault="005B7519" w:rsidP="00D31051">
      <w:r>
        <w:rPr>
          <w:noProof/>
        </w:rPr>
        <mc:AlternateContent>
          <mc:Choice Requires="wps">
            <w:drawing>
              <wp:anchor distT="4294967295" distB="4294967295" distL="114300" distR="114300" simplePos="0" relativeHeight="251661824" behindDoc="0" locked="0" layoutInCell="1" allowOverlap="1" wp14:anchorId="6385144C" wp14:editId="7709E74D">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468A5E" id="Straight Connector 130"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57CED1C1" w14:textId="77777777" w:rsidR="00E67A19" w:rsidRPr="00D31051" w:rsidRDefault="00E67A19" w:rsidP="00D31051"/>
    <w:p w14:paraId="3451CADB" w14:textId="77777777" w:rsidR="002D117E" w:rsidRPr="00F041DE" w:rsidRDefault="002D117E" w:rsidP="00F57C19">
      <w:pPr>
        <w:pStyle w:val="ListParagraph"/>
        <w:numPr>
          <w:ilvl w:val="0"/>
          <w:numId w:val="1"/>
        </w:numPr>
        <w:spacing w:line="240" w:lineRule="auto"/>
        <w:jc w:val="both"/>
        <w:rPr>
          <w:rFonts w:ascii="Times New Roman" w:hAnsi="Times New Roman"/>
          <w:b/>
          <w:sz w:val="24"/>
          <w:szCs w:val="20"/>
        </w:rPr>
      </w:pPr>
      <w:r w:rsidRPr="00F041DE">
        <w:rPr>
          <w:rFonts w:ascii="Times New Roman" w:hAnsi="Times New Roman"/>
          <w:b/>
          <w:sz w:val="24"/>
          <w:szCs w:val="20"/>
        </w:rPr>
        <w:t xml:space="preserve">INTRODUCTION </w:t>
      </w:r>
      <w:r w:rsidR="00ED1CBE">
        <w:rPr>
          <w:rFonts w:ascii="Times New Roman" w:hAnsi="Times New Roman"/>
          <w:b/>
          <w:sz w:val="24"/>
          <w:szCs w:val="20"/>
        </w:rPr>
        <w:t>(HEADING 1)</w:t>
      </w:r>
    </w:p>
    <w:p w14:paraId="40E0030F" w14:textId="35484209" w:rsidR="00F57C19" w:rsidRPr="00F57C19" w:rsidRDefault="00244DD8" w:rsidP="00F57C19">
      <w:pPr>
        <w:spacing w:after="0" w:line="240" w:lineRule="auto"/>
        <w:jc w:val="both"/>
        <w:rPr>
          <w:rFonts w:ascii="Times New Roman" w:eastAsia="Times New Roman" w:hAnsi="Times New Roman"/>
          <w:sz w:val="24"/>
          <w:szCs w:val="24"/>
          <w:lang w:val="en-MY" w:eastAsia="en-MY"/>
        </w:rPr>
      </w:pPr>
      <w:permStart w:id="1971745305" w:edGrp="everyone"/>
      <w:r w:rsidRPr="00244DD8">
        <w:rPr>
          <w:rFonts w:ascii="Times New Roman" w:eastAsia="Times New Roman" w:hAnsi="Times New Roman"/>
          <w:sz w:val="20"/>
          <w:szCs w:val="20"/>
          <w:lang w:val="en-MY" w:eastAsia="en-MY"/>
        </w:rPr>
        <w:lastRenderedPageBreak/>
        <w:t>More and more people are realising how important female entrepreneurs are to long-term economic growth and social advancement in the global economy. Their involvement in micro firms, which are little enterprises run by people or groups with little capital, minimal risk, limited technology, and a small staff, is growing. Women entrepreneurs improve people's quality of life by generating economic growth and assisting others in achieving financial independence. The International Labour Organisation reports that over 42% of enterprises worldwide are operated by women entrepreneurs, prompting a surge in research on this topic.</w:t>
      </w:r>
      <w:r w:rsidRPr="00A015B1">
        <w:rPr>
          <w:rFonts w:ascii="Times New Roman" w:eastAsia="Times New Roman" w:hAnsi="Times New Roman"/>
          <w:sz w:val="20"/>
          <w:szCs w:val="20"/>
          <w:lang w:val="en-MY" w:eastAsia="en-MY"/>
        </w:rPr>
        <w:t xml:space="preserve"> </w:t>
      </w:r>
      <w:r w:rsidR="00A015B1" w:rsidRPr="00A015B1">
        <w:rPr>
          <w:rFonts w:ascii="Times New Roman" w:eastAsia="Times New Roman" w:hAnsi="Times New Roman"/>
          <w:sz w:val="20"/>
          <w:szCs w:val="20"/>
          <w:lang w:val="en-MY" w:eastAsia="en-MY"/>
        </w:rPr>
        <w:t>This article will discuss about the single mothers that face challenges in their perception by society since they lack social networks, education, skills, and a work-family balance. They have less exposure during their adolescent years, which hinders their success and reduces their employment opportunities. This study aims to sustain the growth of single-mother micro-entrepreneurs; nevertheless, the inadequacies noted in previous publications impede their success. The study emphasises the importance of lowering ignorance among single mother entrepreneurs through coaching, mentorship, and continuous education programmes in order to boost the likelihood that their enterprises would succeed. Nevertheless, the purpose of this study is to investigate the challenges single mothers have as they launch and expand their small enterprises. It looks at the ways in which lack of experience, personal worries, and knowledge gaps affect their advancement through the five phases of small business growth cycles. According to the research, single moms have successfully completed the Existence and Survival stages but encounter more challenging growth issues as they go to the next level. The growth of a business can be significantly impacted by family assistance, and one of the biggest challenges facing single mothers today is the lack of technological skills.</w:t>
      </w:r>
      <w:r w:rsidR="00F57C19">
        <w:rPr>
          <w:rFonts w:ascii="Times New Roman" w:eastAsia="Times New Roman" w:hAnsi="Times New Roman"/>
          <w:sz w:val="20"/>
          <w:szCs w:val="20"/>
          <w:lang w:val="en-MY" w:eastAsia="en-MY"/>
        </w:rPr>
        <w:t xml:space="preserve"> </w:t>
      </w:r>
      <w:r w:rsidR="00F57C19" w:rsidRPr="00F57C19">
        <w:rPr>
          <w:rFonts w:ascii="Times New Roman" w:eastAsia="Times New Roman" w:hAnsi="Times New Roman"/>
          <w:sz w:val="20"/>
          <w:szCs w:val="20"/>
          <w:lang w:val="en-MY" w:eastAsia="en-MY"/>
        </w:rPr>
        <w:t>The objective of this study is to investigate the roles, difficulties, and recommendations for the future for single mother micro-entrepreneurs in the community, as well as the possibility of disabled people engaging in business. Future strategies for the success of single mother micro-entrepreneurs in the community are explored, along with their roles, obstacles, and recommendations for their sustainable development</w:t>
      </w:r>
      <w:r w:rsidR="00DD2F15">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"/>
          <w:id w:val="750015895"/>
          <w:placeholder>
            <w:docPart w:val="DefaultPlaceholder_-1854013440"/>
          </w:placeholder>
        </w:sdtPr>
        <w:sdtContent>
          <w:r w:rsidR="00DD2F15" w:rsidRPr="00DD2F15">
            <w:rPr>
              <w:rFonts w:ascii="Times New Roman" w:eastAsia="Times New Roman" w:hAnsi="Times New Roman"/>
              <w:color w:val="000000"/>
              <w:sz w:val="20"/>
              <w:szCs w:val="20"/>
              <w:lang w:val="en-MY" w:eastAsia="en-MY"/>
            </w:rPr>
            <w:t>(</w:t>
          </w:r>
          <w:proofErr w:type="spellStart"/>
          <w:r w:rsidR="00DD2F15" w:rsidRPr="00DD2F15">
            <w:rPr>
              <w:rFonts w:ascii="Times New Roman" w:eastAsia="Times New Roman" w:hAnsi="Times New Roman"/>
              <w:color w:val="000000"/>
              <w:sz w:val="20"/>
              <w:szCs w:val="20"/>
              <w:lang w:val="en-MY" w:eastAsia="en-MY"/>
            </w:rPr>
            <w:t>Zahari</w:t>
          </w:r>
          <w:proofErr w:type="spellEnd"/>
          <w:r w:rsidR="00DD2F15" w:rsidRPr="00DD2F15">
            <w:rPr>
              <w:rFonts w:ascii="Times New Roman" w:eastAsia="Times New Roman" w:hAnsi="Times New Roman"/>
              <w:color w:val="000000"/>
              <w:sz w:val="20"/>
              <w:szCs w:val="20"/>
              <w:lang w:val="en-MY" w:eastAsia="en-MY"/>
            </w:rPr>
            <w:t>, 2022)</w:t>
          </w:r>
        </w:sdtContent>
      </w:sdt>
      <w:r w:rsidR="00F57C19" w:rsidRPr="00F57C19">
        <w:rPr>
          <w:rFonts w:ascii="Times New Roman" w:eastAsia="Times New Roman" w:hAnsi="Times New Roman"/>
          <w:sz w:val="20"/>
          <w:szCs w:val="20"/>
          <w:lang w:val="en-MY" w:eastAsia="en-MY"/>
        </w:rPr>
        <w:t>.</w:t>
      </w:r>
    </w:p>
    <w:p w14:paraId="6CE22592" w14:textId="77777777" w:rsidR="00A015B1" w:rsidRPr="00A015B1" w:rsidRDefault="00A015B1" w:rsidP="00A015B1">
      <w:pPr>
        <w:spacing w:after="0" w:line="240" w:lineRule="auto"/>
        <w:jc w:val="both"/>
        <w:rPr>
          <w:rFonts w:ascii="Times New Roman" w:eastAsia="Times New Roman" w:hAnsi="Times New Roman"/>
          <w:sz w:val="20"/>
          <w:szCs w:val="20"/>
          <w:lang w:val="en-MY" w:eastAsia="en-MY"/>
        </w:rPr>
      </w:pPr>
    </w:p>
    <w:permEnd w:id="1971745305"/>
    <w:p w14:paraId="3AC84B0D" w14:textId="77777777" w:rsidR="002D117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LITERATURE REVIEW</w:t>
      </w:r>
    </w:p>
    <w:p w14:paraId="30F3F2B0" w14:textId="77777777" w:rsidR="00ED1CBE" w:rsidRPr="007C7CC4" w:rsidRDefault="000E0895" w:rsidP="007C7CC4">
      <w:pPr>
        <w:pStyle w:val="Heading2"/>
      </w:pPr>
      <w:r>
        <w:t>Women Entrepreneurs</w:t>
      </w:r>
    </w:p>
    <w:p w14:paraId="19B20FEC" w14:textId="464BC4E2" w:rsidR="000E0895" w:rsidRDefault="000E0895" w:rsidP="000E0895">
      <w:pPr>
        <w:spacing w:after="240" w:line="240" w:lineRule="auto"/>
        <w:jc w:val="both"/>
        <w:rPr>
          <w:rFonts w:ascii="Times New Roman" w:eastAsia="Times New Roman" w:hAnsi="Times New Roman"/>
          <w:sz w:val="20"/>
          <w:szCs w:val="20"/>
          <w:lang w:val="en-MY" w:eastAsia="en-MY"/>
        </w:rPr>
      </w:pPr>
      <w:permStart w:id="730027935" w:edGrp="everyone"/>
      <w:r w:rsidRPr="000E0895">
        <w:rPr>
          <w:rFonts w:ascii="Times New Roman" w:eastAsia="Times New Roman" w:hAnsi="Times New Roman"/>
          <w:sz w:val="20"/>
          <w:szCs w:val="20"/>
          <w:lang w:val="en-MY" w:eastAsia="en-MY"/>
        </w:rPr>
        <w:t>In the article "Women Entrepreneurship: Challenges and Solutions," it is said that among the obstacles preventing women from starting their own enterprises are mobility constraints, cultural pressures, lack of technical competence, lack of confidence, and family considerations (Gaum Manta, 2020). Examining the entrepreneurial concepts and practices employed by female-led businesses can lead to the development of new research methods (Arvind and Ranjith, 2023). Among the challenges faced by female entrepreneurs are high costs, inexperience, and regulatory restrictions. Challenges faced by female entrepreneur stem from perceived susceptibility and intervention by intermediaries. Policies and programmes should encourage women to create their own businesses because they are valuable members of the entrepreneurial community. According to Arvind and Ranjith (2023), social media can help female entrepreneurs flourish by helping them overcome difficulties</w:t>
      </w:r>
      <w:r w:rsidR="00DD2F15">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"/>
          <w:id w:val="-1428192608"/>
          <w:placeholder>
            <w:docPart w:val="DefaultPlaceholder_-1854013440"/>
          </w:placeholder>
        </w:sdtPr>
        <w:sdtContent>
          <w:r w:rsidR="00DD2F15" w:rsidRPr="00DD2F15">
            <w:rPr>
              <w:rFonts w:ascii="Times New Roman" w:eastAsia="Times New Roman" w:hAnsi="Times New Roman"/>
              <w:color w:val="000000"/>
              <w:sz w:val="20"/>
              <w:szCs w:val="20"/>
              <w:lang w:val="en-MY" w:eastAsia="en-MY"/>
            </w:rPr>
            <w:t xml:space="preserve">(Hamdan, 2023; Jalil, 2021; </w:t>
          </w:r>
          <w:proofErr w:type="spellStart"/>
          <w:r w:rsidR="00DD2F15" w:rsidRPr="00DD2F15">
            <w:rPr>
              <w:rFonts w:ascii="Times New Roman" w:eastAsia="Times New Roman" w:hAnsi="Times New Roman"/>
              <w:color w:val="000000"/>
              <w:sz w:val="20"/>
              <w:szCs w:val="20"/>
              <w:lang w:val="en-MY" w:eastAsia="en-MY"/>
            </w:rPr>
            <w:t>Rodzi</w:t>
          </w:r>
          <w:proofErr w:type="spellEnd"/>
          <w:r w:rsidR="00DD2F15" w:rsidRPr="00DD2F15">
            <w:rPr>
              <w:rFonts w:ascii="Times New Roman" w:eastAsia="Times New Roman" w:hAnsi="Times New Roman"/>
              <w:color w:val="000000"/>
              <w:sz w:val="20"/>
              <w:szCs w:val="20"/>
              <w:lang w:val="en-MY" w:eastAsia="en-MY"/>
            </w:rPr>
            <w:t>, 2024)</w:t>
          </w:r>
        </w:sdtContent>
      </w:sdt>
      <w:r w:rsidRPr="000E0895">
        <w:rPr>
          <w:rFonts w:ascii="Times New Roman" w:eastAsia="Times New Roman" w:hAnsi="Times New Roman"/>
          <w:sz w:val="20"/>
          <w:szCs w:val="20"/>
          <w:lang w:val="en-MY" w:eastAsia="en-MY"/>
        </w:rPr>
        <w:t>.</w:t>
      </w:r>
    </w:p>
    <w:p w14:paraId="5F199D3C" w14:textId="77777777" w:rsidR="000E0895" w:rsidRDefault="000E0895" w:rsidP="006026AE">
      <w:pPr>
        <w:spacing w:line="240" w:lineRule="auto"/>
        <w:jc w:val="both"/>
        <w:rPr>
          <w:rFonts w:ascii="Times New Roman" w:eastAsia="Times New Roman" w:hAnsi="Times New Roman"/>
          <w:sz w:val="20"/>
          <w:szCs w:val="20"/>
          <w:lang w:val="en-MY" w:eastAsia="en-MY"/>
        </w:rPr>
      </w:pPr>
      <w:r w:rsidRPr="000E0895">
        <w:rPr>
          <w:rFonts w:ascii="Times New Roman" w:eastAsia="Times New Roman" w:hAnsi="Times New Roman"/>
          <w:sz w:val="20"/>
          <w:szCs w:val="20"/>
          <w:lang w:val="en-MY" w:eastAsia="en-MY"/>
        </w:rPr>
        <w:t>The following variables were found to either support or impede women entrepreneurs in the research on the subject: financial resources, macroenvironmental conditions, better management, a market for the product, and the impact of motherhood (</w:t>
      </w:r>
      <w:proofErr w:type="spellStart"/>
      <w:r w:rsidRPr="000E0895">
        <w:rPr>
          <w:rFonts w:ascii="Times New Roman" w:eastAsia="Times New Roman" w:hAnsi="Times New Roman"/>
          <w:sz w:val="20"/>
          <w:szCs w:val="20"/>
          <w:lang w:val="en-MY" w:eastAsia="en-MY"/>
        </w:rPr>
        <w:t>Kalley</w:t>
      </w:r>
      <w:proofErr w:type="spellEnd"/>
      <w:r w:rsidRPr="000E0895">
        <w:rPr>
          <w:rFonts w:ascii="Times New Roman" w:eastAsia="Times New Roman" w:hAnsi="Times New Roman"/>
          <w:sz w:val="20"/>
          <w:szCs w:val="20"/>
          <w:lang w:val="en-MY" w:eastAsia="en-MY"/>
        </w:rPr>
        <w:t xml:space="preserve">, </w:t>
      </w:r>
      <w:proofErr w:type="spellStart"/>
      <w:r w:rsidRPr="000E0895">
        <w:rPr>
          <w:rFonts w:ascii="Times New Roman" w:eastAsia="Times New Roman" w:hAnsi="Times New Roman"/>
          <w:sz w:val="20"/>
          <w:szCs w:val="20"/>
          <w:lang w:val="en-MY" w:eastAsia="en-MY"/>
        </w:rPr>
        <w:t>Baumer</w:t>
      </w:r>
      <w:proofErr w:type="spellEnd"/>
      <w:r w:rsidRPr="000E0895">
        <w:rPr>
          <w:rFonts w:ascii="Times New Roman" w:eastAsia="Times New Roman" w:hAnsi="Times New Roman"/>
          <w:sz w:val="20"/>
          <w:szCs w:val="20"/>
          <w:lang w:val="en-MY" w:eastAsia="en-MY"/>
        </w:rPr>
        <w:t>, 2015). Subsequent studies on female entrepreneurs have shown that in industrialised and inventive economies, when women are active in enterprises essential to the manufacturing of necessities, the gap between male and female-owned businesses is larger. Women can succeed in entrepreneurial endeavours if they have access to enough finance, support, and social infrastructure, which is a surprising but pertinent finding (Arvind and Ranjith, 2023)</w:t>
      </w:r>
    </w:p>
    <w:p w14:paraId="74B1F217" w14:textId="77777777" w:rsidR="000E0895" w:rsidRPr="000E0895" w:rsidRDefault="000E0895" w:rsidP="006026AE">
      <w:pPr>
        <w:spacing w:line="240" w:lineRule="auto"/>
        <w:jc w:val="both"/>
        <w:rPr>
          <w:rFonts w:ascii="Times New Roman" w:eastAsia="Times New Roman" w:hAnsi="Times New Roman"/>
          <w:sz w:val="20"/>
          <w:szCs w:val="20"/>
          <w:lang w:val="en-MY" w:eastAsia="en-MY"/>
        </w:rPr>
      </w:pPr>
      <w:r w:rsidRPr="000E0895">
        <w:rPr>
          <w:rFonts w:ascii="Times New Roman" w:eastAsia="Times New Roman" w:hAnsi="Times New Roman"/>
          <w:sz w:val="20"/>
          <w:szCs w:val="20"/>
          <w:lang w:val="en-MY" w:eastAsia="en-MY"/>
        </w:rPr>
        <w:t xml:space="preserve">Based on a paper published in 2015 by Rozita Abdul Mutalib, which looks at the range of entrepreneurship courses available in Malaysia and prioritises courses designed especially for female entrepreneurs. It highlights the lack of programmes that assist women in business and calls attention to the need for more female entrepreneurial empowerment. Examining the efficacy of government-sponsored assistance for entrepreneurs as well as the obstacles faced by women in the business world, the article provides a thorough examination of the current status of Malaysia's entrepreneurial landscape. Mutalib and Rozita (2015) </w:t>
      </w:r>
    </w:p>
    <w:p w14:paraId="69A160C0" w14:textId="77777777" w:rsidR="000E0895" w:rsidRPr="000E0895" w:rsidRDefault="000E0895" w:rsidP="00B24067">
      <w:pPr>
        <w:spacing w:after="0" w:line="240" w:lineRule="auto"/>
        <w:jc w:val="both"/>
        <w:rPr>
          <w:rFonts w:ascii="Times New Roman" w:eastAsia="Times New Roman" w:hAnsi="Times New Roman"/>
          <w:sz w:val="20"/>
          <w:szCs w:val="20"/>
          <w:lang w:val="en-MY" w:eastAsia="en-MY"/>
        </w:rPr>
      </w:pPr>
      <w:r w:rsidRPr="000E0895">
        <w:rPr>
          <w:rFonts w:ascii="Times New Roman" w:eastAsia="Times New Roman" w:hAnsi="Times New Roman"/>
          <w:sz w:val="20"/>
          <w:szCs w:val="20"/>
          <w:lang w:val="en-MY" w:eastAsia="en-MY"/>
        </w:rPr>
        <w:t xml:space="preserve">Additionally, the relevance of women's entrepreneurship in Malaysia is emphasised, emphasising the critical role that women play in advancing economic progress (Rozita Abdul Mutalib, 2015). It examines the unique challenges faced by female </w:t>
      </w:r>
      <w:r w:rsidRPr="000E0895">
        <w:rPr>
          <w:rFonts w:ascii="Times New Roman" w:eastAsia="Times New Roman" w:hAnsi="Times New Roman"/>
          <w:sz w:val="20"/>
          <w:szCs w:val="20"/>
          <w:lang w:val="en-MY" w:eastAsia="en-MY"/>
        </w:rPr>
        <w:lastRenderedPageBreak/>
        <w:t>business owners in Malaysia as well as the numerous initiatives and plans implemented by governmental bodies to encourage female entrepreneurship. The purpose of this essay is to critically analyse this programme in order to shed light on the opportunities and obstacles faced by female entrepreneurs and to further our understanding of Malaysia's entrepreneurial landscape (Rozita Abdul Mutalib, 2015).</w:t>
      </w:r>
    </w:p>
    <w:p w14:paraId="6F09A474" w14:textId="77777777" w:rsidR="000E0895" w:rsidRPr="00B24067" w:rsidRDefault="000E0895" w:rsidP="00B24067">
      <w:pPr>
        <w:spacing w:after="0" w:line="240" w:lineRule="auto"/>
        <w:jc w:val="both"/>
        <w:rPr>
          <w:rFonts w:ascii="Times New Roman" w:eastAsia="Times New Roman" w:hAnsi="Times New Roman"/>
          <w:sz w:val="16"/>
          <w:szCs w:val="16"/>
          <w:lang w:val="en-MY" w:eastAsia="en-MY"/>
        </w:rPr>
      </w:pPr>
    </w:p>
    <w:p w14:paraId="5FF6D5E6" w14:textId="77777777" w:rsidR="00B24067" w:rsidRPr="00B24067" w:rsidRDefault="00B24067" w:rsidP="00B24067">
      <w:pPr>
        <w:spacing w:after="240" w:line="240" w:lineRule="auto"/>
        <w:jc w:val="both"/>
        <w:rPr>
          <w:rFonts w:ascii="Times New Roman" w:eastAsia="Times New Roman" w:hAnsi="Times New Roman"/>
          <w:sz w:val="20"/>
          <w:szCs w:val="20"/>
          <w:lang w:val="en-MY" w:eastAsia="en-MY"/>
        </w:rPr>
      </w:pPr>
      <w:r w:rsidRPr="00B24067">
        <w:rPr>
          <w:rFonts w:ascii="Times New Roman" w:eastAsia="Times New Roman" w:hAnsi="Times New Roman"/>
          <w:sz w:val="20"/>
          <w:szCs w:val="20"/>
          <w:lang w:val="en-MY" w:eastAsia="en-MY"/>
        </w:rPr>
        <w:t xml:space="preserve">It is estimated that 20% of Malaysia's 650,000 registered entrepreneurs are women, per the article "Women Entrepreneurship in Malaysia: A Formidable Economic Force" (Cedar, 2021). Notwithstanding these challenges, all Malaysian women business owners have demonstrated extraordinary potential and success. Due to disparate possibilities and cultural hurdles, many successful female entrepreneurs are not able to realise their full potential. However, the potential that female entrepreneurs have yet to realise because of social restraints underscores how critical it is to address this issue and foster an environment that is more welcoming and supportive of women in business. Cedar (2020) </w:t>
      </w:r>
    </w:p>
    <w:p w14:paraId="1B78B7CB" w14:textId="647AC2EA" w:rsidR="002D117E" w:rsidRDefault="00B24067" w:rsidP="00B24067">
      <w:pPr>
        <w:spacing w:after="0" w:line="240" w:lineRule="auto"/>
        <w:jc w:val="both"/>
        <w:rPr>
          <w:rFonts w:ascii="Times New Roman" w:eastAsia="Times New Roman" w:hAnsi="Times New Roman"/>
          <w:sz w:val="20"/>
          <w:szCs w:val="20"/>
          <w:lang w:val="en-MY" w:eastAsia="en-MY"/>
        </w:rPr>
      </w:pPr>
      <w:r w:rsidRPr="00B24067">
        <w:rPr>
          <w:rFonts w:ascii="Times New Roman" w:eastAsia="Times New Roman" w:hAnsi="Times New Roman"/>
          <w:sz w:val="20"/>
          <w:szCs w:val="20"/>
          <w:lang w:val="en-MY" w:eastAsia="en-MY"/>
        </w:rPr>
        <w:t>Malaysia has the potential to fully unlock the potential of female entrepreneurs and utilise their contributions for sustainable economic growth and progress by recognising and addressing the societal attitudes and unfair opportunities that hinder them. Building a more inclusive and prosperous entrepreneurial climate in Malaysia requires important steps such as providing equal opportunities, creating a supporting ecosystem, and empowering women entrepreneurs</w:t>
      </w:r>
      <w:r w:rsidR="00DD2F15">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"/>
          <w:id w:val="-323978812"/>
          <w:placeholder>
            <w:docPart w:val="DefaultPlaceholder_-1854013440"/>
          </w:placeholder>
        </w:sdtPr>
        <w:sdtContent>
          <w:r w:rsidR="00DD2F15" w:rsidRPr="00DD2F15">
            <w:rPr>
              <w:rFonts w:ascii="Times New Roman" w:eastAsia="Times New Roman" w:hAnsi="Times New Roman"/>
              <w:color w:val="000000"/>
              <w:sz w:val="20"/>
              <w:szCs w:val="20"/>
              <w:lang w:val="en-MY" w:eastAsia="en-MY"/>
            </w:rPr>
            <w:t xml:space="preserve">(Azhar, 2023; Khalid, 2016; </w:t>
          </w:r>
          <w:proofErr w:type="spellStart"/>
          <w:r w:rsidR="00DD2F15" w:rsidRPr="00DD2F15">
            <w:rPr>
              <w:rFonts w:ascii="Times New Roman" w:eastAsia="Times New Roman" w:hAnsi="Times New Roman"/>
              <w:color w:val="000000"/>
              <w:sz w:val="20"/>
              <w:szCs w:val="20"/>
              <w:lang w:val="en-MY" w:eastAsia="en-MY"/>
            </w:rPr>
            <w:t>Zahari</w:t>
          </w:r>
          <w:proofErr w:type="spellEnd"/>
          <w:r w:rsidR="00DD2F15" w:rsidRPr="00DD2F15">
            <w:rPr>
              <w:rFonts w:ascii="Times New Roman" w:eastAsia="Times New Roman" w:hAnsi="Times New Roman"/>
              <w:color w:val="000000"/>
              <w:sz w:val="20"/>
              <w:szCs w:val="20"/>
              <w:lang w:val="en-MY" w:eastAsia="en-MY"/>
            </w:rPr>
            <w:t>, 2022)</w:t>
          </w:r>
        </w:sdtContent>
      </w:sdt>
      <w:r w:rsidRPr="00B24067">
        <w:rPr>
          <w:rFonts w:ascii="Times New Roman" w:eastAsia="Times New Roman" w:hAnsi="Times New Roman"/>
          <w:sz w:val="20"/>
          <w:szCs w:val="20"/>
          <w:lang w:val="en-MY" w:eastAsia="en-MY"/>
        </w:rPr>
        <w:t>.</w:t>
      </w:r>
    </w:p>
    <w:p w14:paraId="012F950E" w14:textId="77777777" w:rsidR="00B24067" w:rsidRDefault="00B24067" w:rsidP="00B24067">
      <w:pPr>
        <w:spacing w:after="0" w:line="240" w:lineRule="auto"/>
        <w:jc w:val="both"/>
        <w:rPr>
          <w:rFonts w:ascii="Times New Roman" w:eastAsia="Times New Roman" w:hAnsi="Times New Roman"/>
          <w:sz w:val="20"/>
          <w:szCs w:val="20"/>
          <w:lang w:val="en-MY" w:eastAsia="en-MY"/>
        </w:rPr>
      </w:pPr>
    </w:p>
    <w:p w14:paraId="1975F74E" w14:textId="77777777" w:rsidR="00B24067" w:rsidRDefault="00B24067" w:rsidP="00B24067">
      <w:pPr>
        <w:pStyle w:val="Heading2"/>
        <w:rPr>
          <w:lang w:val="en-MY" w:eastAsia="en-MY"/>
        </w:rPr>
      </w:pPr>
      <w:r w:rsidRPr="00B24067">
        <w:rPr>
          <w:lang w:val="en-MY" w:eastAsia="en-MY"/>
        </w:rPr>
        <w:t>Single Mother Entrepreneur</w:t>
      </w:r>
    </w:p>
    <w:p w14:paraId="5D9D2E2C" w14:textId="77777777" w:rsidR="00D80213" w:rsidRPr="00D80213" w:rsidRDefault="00D80213" w:rsidP="00ED57C3">
      <w:pPr>
        <w:spacing w:after="240"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The official ministry in Malaysia tasked with advancing the goal of women's empowerment is the Ministry of Women, Family and Community Development (KPWKM). Numerous programmes, especially those for single moms, have been introduced under KPWKM to help Malaysian women's socioeconomic situation. Registering with the Social Welfare Department is the initial step towards obtaining the majority of aid available in Malaysia for single mothers, according to KPWM, 2019. But just a small percentage of single moms have registered with Women Social Development, meaning that many of them would not be qualified for further government assistance (Mahat N et al., 2019).</w:t>
      </w:r>
    </w:p>
    <w:p w14:paraId="72013439" w14:textId="77777777" w:rsidR="00B24067" w:rsidRPr="006026AE"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The Malaysian government produced a specific action plan on June 3, 2015, called the Single Mothers Empowerment Action Plan (2015-2020) (KPWM, 2019). The action plan's three strategic themes are to assist single mothers' social welfare, empower the single mother economy, and improve the coordination of research and development for single mothers.</w:t>
      </w:r>
    </w:p>
    <w:p w14:paraId="333D55F6" w14:textId="77777777" w:rsidR="00D80213" w:rsidRPr="006026AE"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The Convention on the Elimination of All Forms of Discrimination Against Women (CEDAW) defines discrimination against women as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 As per Mahat N et al. (2019), the action plan aligns with this declaration. </w:t>
      </w:r>
    </w:p>
    <w:p w14:paraId="53177D88" w14:textId="00A266C8" w:rsidR="00D80213" w:rsidRPr="00D80213" w:rsidRDefault="00D80213" w:rsidP="00ED57C3">
      <w:pPr>
        <w:spacing w:after="240"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In line with the convention declaration, the action plan so shows how the government intends to support single mothers, particularly those from low-income households. Four pillars are used under the first focus to empower single mothers through business-related activities and entrepreneurship. Enhancing the entrepreneurship knowledge and skills of single mothers; helping seasoned and skilled single mothers secure funding to start or expand their businesses; helping single </w:t>
      </w:r>
      <w:proofErr w:type="gramStart"/>
      <w:r w:rsidRPr="00D80213">
        <w:rPr>
          <w:rFonts w:ascii="Times New Roman" w:eastAsia="Times New Roman" w:hAnsi="Times New Roman"/>
          <w:sz w:val="20"/>
          <w:szCs w:val="20"/>
          <w:lang w:val="en-MY" w:eastAsia="en-MY"/>
        </w:rPr>
        <w:t>mothers</w:t>
      </w:r>
      <w:proofErr w:type="gramEnd"/>
      <w:r w:rsidRPr="00D80213">
        <w:rPr>
          <w:rFonts w:ascii="Times New Roman" w:eastAsia="Times New Roman" w:hAnsi="Times New Roman"/>
          <w:sz w:val="20"/>
          <w:szCs w:val="20"/>
          <w:lang w:val="en-MY" w:eastAsia="en-MY"/>
        </w:rPr>
        <w:t xml:space="preserve"> market their goods and services; and informing other single mothers about the current (available) financial incentives for economic empowerment are the four strategic pillars</w:t>
      </w:r>
      <w:r w:rsidR="00DD2F15">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NmI1NDc2ZGUtZjkwZC00ZjJhLTkxN2QtNTBiOTkyNGUyZTgxIiwicHJvcGVydGllcyI6eyJub3RlSW5kZXgiOjB9LCJpc0VkaXRlZCI6ZmFsc2UsIm1hbnVhbE92ZXJyaWRlIjp7ImlzTWFudWFsbHlPdmVycmlkZGVuIjpmYWxzZSwiY2l0ZXByb2NUZXh0IjoiKEpvaGFuLCAyMDI1OyBaYWhhcmksIDIwMjQpIiwibWFudWFsT3ZlcnJpZGVUZXh0IjoiIn0sImNpdGF0aW9uSXRlbXMiOlt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XX0="/>
          <w:id w:val="1380667384"/>
          <w:placeholder>
            <w:docPart w:val="DefaultPlaceholder_-1854013440"/>
          </w:placeholder>
        </w:sdtPr>
        <w:sdtContent>
          <w:r w:rsidR="00DD2F15" w:rsidRPr="00DD2F15">
            <w:rPr>
              <w:rFonts w:ascii="Times New Roman" w:eastAsia="Times New Roman" w:hAnsi="Times New Roman"/>
              <w:color w:val="000000"/>
              <w:sz w:val="20"/>
              <w:szCs w:val="20"/>
              <w:lang w:val="en-MY" w:eastAsia="en-MY"/>
            </w:rPr>
            <w:t xml:space="preserve">(Johan, 2025; </w:t>
          </w:r>
          <w:proofErr w:type="spellStart"/>
          <w:r w:rsidR="00DD2F15" w:rsidRPr="00DD2F15">
            <w:rPr>
              <w:rFonts w:ascii="Times New Roman" w:eastAsia="Times New Roman" w:hAnsi="Times New Roman"/>
              <w:color w:val="000000"/>
              <w:sz w:val="20"/>
              <w:szCs w:val="20"/>
              <w:lang w:val="en-MY" w:eastAsia="en-MY"/>
            </w:rPr>
            <w:t>Zahari</w:t>
          </w:r>
          <w:proofErr w:type="spellEnd"/>
          <w:r w:rsidR="00DD2F15" w:rsidRPr="00DD2F15">
            <w:rPr>
              <w:rFonts w:ascii="Times New Roman" w:eastAsia="Times New Roman" w:hAnsi="Times New Roman"/>
              <w:color w:val="000000"/>
              <w:sz w:val="20"/>
              <w:szCs w:val="20"/>
              <w:lang w:val="en-MY" w:eastAsia="en-MY"/>
            </w:rPr>
            <w:t>, 2024)</w:t>
          </w:r>
        </w:sdtContent>
      </w:sdt>
      <w:r w:rsidRPr="00D80213">
        <w:rPr>
          <w:rFonts w:ascii="Times New Roman" w:eastAsia="Times New Roman" w:hAnsi="Times New Roman"/>
          <w:sz w:val="20"/>
          <w:szCs w:val="20"/>
          <w:lang w:val="en-MY" w:eastAsia="en-MY"/>
        </w:rPr>
        <w:t xml:space="preserve">. </w:t>
      </w:r>
    </w:p>
    <w:p w14:paraId="4737A8F7" w14:textId="77777777" w:rsidR="00ED57C3" w:rsidRPr="00D80213" w:rsidRDefault="00D80213" w:rsidP="00ED57C3">
      <w:pPr>
        <w:spacing w:after="240"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The strategic action plans created specifically for single mothers demonstrate the Malaysian government's goal of empowering them via economic ventures. It is to be expected that single mothers will do every effort to expand their businesses and maintain their competitiveness in the marketplace. Therefore, the goal of this investigation is to find out how quickly their firm is progressing and what obstacles it faces. </w:t>
      </w:r>
    </w:p>
    <w:p w14:paraId="3D59EE69" w14:textId="77777777" w:rsidR="00D80213" w:rsidRDefault="00D80213" w:rsidP="00D80213">
      <w:pPr>
        <w:pStyle w:val="Heading2"/>
        <w:rPr>
          <w:lang w:val="en-MY" w:eastAsia="en-MY"/>
        </w:rPr>
      </w:pPr>
      <w:r>
        <w:rPr>
          <w:lang w:val="en-MY" w:eastAsia="en-MY"/>
        </w:rPr>
        <w:t>Entrepreneurial Value Creation Theory</w:t>
      </w:r>
    </w:p>
    <w:p w14:paraId="3E1C1473" w14:textId="77777777" w:rsidR="00D80213" w:rsidRPr="00ED57C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lastRenderedPageBreak/>
        <w:t>(Mishra and Zachary, 2014) assert that the entrepreneurial value creation paradigm covers every aspect of starting a business, from spotting opportunities to honing skills and making money. A two-stage model for value creation is outlined by entrepreneurial theory. In the initial phase of venture creation, entrepreneurs leverage their assets to pinpoint an outside opportunity and acquire the requisite competencies to advance to the subsequent phase. An urge for entrepreneurial reward drives this. This is the stage where a few attempts fail.</w:t>
      </w:r>
      <w:r w:rsidRPr="00ED57C3">
        <w:rPr>
          <w:rFonts w:ascii="Times New Roman" w:eastAsia="Times New Roman" w:hAnsi="Times New Roman"/>
          <w:sz w:val="20"/>
          <w:szCs w:val="20"/>
          <w:lang w:val="en-MY" w:eastAsia="en-MY"/>
        </w:rPr>
        <w:t xml:space="preserve"> Entrepreneurs may look for outside resources, such as venture capital or strategic alliances, to support expansion during the second stage of venture monetization. Assessing entrepreneurial aptitude and venture quality presents a difficulty for investors. Incentive signals can be used by entrepreneurs to boost investors' valuation proposals (Mishra and Zachary, 2014). </w:t>
      </w:r>
    </w:p>
    <w:p w14:paraId="5649659B" w14:textId="77777777" w:rsidR="00D80213" w:rsidRPr="00ED57C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Based on an analysis of an article published in Herbalife Nutrition Global Entrepreneurship 2020, the entrepreneurial creation value theory states that Malaysian women entrepreneurs are presently in the introduction phase of their business operations. Their aspirations are motivated by a number of things, such as the desire to support their families, switch occupations, and work for themselves. This theoretical justification reflects the early stages of determining the possibility that entrepreneurship can add value. As these women develop and grow their businesses, they will reach the second phase, also known as the exploitation phase. They actively grasp the opportunity to benefit their family, themselves, and society at large at this time. </w:t>
      </w:r>
    </w:p>
    <w:p w14:paraId="58CBBF60" w14:textId="77777777" w:rsidR="00D80213" w:rsidRPr="00ED57C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Through an examination of how women entrepreneurs (WITUS) navigate the stages of venture formation and funding, the entrepreneurial value creation theory can be applied to our research. The ability of female entrepreneurs to advance from stage 1 to stage 2 of the entrepreneurial journey may be hampered by the unique challenges they frequently encounter in securing funding and resources to launch the business they envision. According to the theory, altering the support structure to improve the performance of female entrepreneurs in (WITUS) may be accomplished by being aware of all these barriers and by utilising the theoretical concepts of entrepreneurial efficiency and business model design. </w:t>
      </w:r>
    </w:p>
    <w:p w14:paraId="1B79BE70" w14:textId="77777777" w:rsidR="00D80213" w:rsidRPr="00D80213" w:rsidRDefault="00D80213" w:rsidP="006026AE">
      <w:pPr>
        <w:spacing w:line="240" w:lineRule="auto"/>
        <w:jc w:val="both"/>
        <w:rPr>
          <w:rFonts w:ascii="Times New Roman" w:eastAsia="Times New Roman" w:hAnsi="Times New Roman"/>
          <w:sz w:val="20"/>
          <w:szCs w:val="20"/>
          <w:lang w:val="en-MY" w:eastAsia="en-MY"/>
        </w:rPr>
      </w:pPr>
      <w:r w:rsidRPr="00D80213">
        <w:rPr>
          <w:rFonts w:ascii="Times New Roman" w:eastAsia="Times New Roman" w:hAnsi="Times New Roman"/>
          <w:sz w:val="20"/>
          <w:szCs w:val="20"/>
          <w:lang w:val="en-MY" w:eastAsia="en-MY"/>
        </w:rPr>
        <w:t xml:space="preserve">Furthermore, the Entrepreneurial Value Creation Theory is relevant to our problem of the sustainable growth of micro-entrepreneurs who are single mothers since it provides a framework for understanding how these entrepreneurs could produce and realise value through their activities. Single mother micro-entrepreneurs can raise their prospects of long-term success and sustainability by focusing on building entrepreneurial skills, launching 12 profitable firms, and creating effective company models. These entrepreneurs can overcome obstacles and take advantage of chances for growth and influence by understanding the feedback loops among the many aspects of the entrepreneurial process (Mishra and Zachary, 2014). </w:t>
      </w:r>
    </w:p>
    <w:p w14:paraId="288B8C21" w14:textId="77777777" w:rsidR="00D80213" w:rsidRPr="00ED57C3" w:rsidRDefault="00D80213" w:rsidP="00ED57C3">
      <w:pPr>
        <w:pStyle w:val="Heading2"/>
        <w:rPr>
          <w:lang w:val="en-MY" w:eastAsia="en-MY"/>
        </w:rPr>
      </w:pPr>
      <w:r w:rsidRPr="00E841C5">
        <w:rPr>
          <w:lang w:val="en-MY" w:eastAsia="en-MY"/>
        </w:rPr>
        <w:t>Chall</w:t>
      </w:r>
      <w:r w:rsidR="00E841C5" w:rsidRPr="00E841C5">
        <w:rPr>
          <w:lang w:val="en-MY" w:eastAsia="en-MY"/>
        </w:rPr>
        <w:t>enge of Single Mother Entrepreneur</w:t>
      </w:r>
    </w:p>
    <w:p w14:paraId="0C8BA5BC" w14:textId="77777777" w:rsidR="00D80213" w:rsidRPr="006026AE" w:rsidRDefault="00E841C5" w:rsidP="00E96B32">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 xml:space="preserve">The world of entrepreneurship presents special challenges for single mothers who manage their own companies. According to the </w:t>
      </w:r>
      <w:proofErr w:type="spellStart"/>
      <w:r w:rsidRPr="00E841C5">
        <w:rPr>
          <w:rFonts w:ascii="Times New Roman" w:eastAsia="Times New Roman" w:hAnsi="Times New Roman"/>
          <w:sz w:val="20"/>
          <w:szCs w:val="20"/>
          <w:lang w:val="en-MY" w:eastAsia="en-MY"/>
        </w:rPr>
        <w:t>AIContentfy</w:t>
      </w:r>
      <w:proofErr w:type="spellEnd"/>
      <w:r w:rsidRPr="00E841C5">
        <w:rPr>
          <w:rFonts w:ascii="Times New Roman" w:eastAsia="Times New Roman" w:hAnsi="Times New Roman"/>
          <w:sz w:val="20"/>
          <w:szCs w:val="20"/>
          <w:lang w:val="en-MY" w:eastAsia="en-MY"/>
        </w:rPr>
        <w:t xml:space="preserve"> team (2023), resilience and tenacity are crucial for a firm to succeed in the realm of entrepreneurship. According to </w:t>
      </w:r>
      <w:proofErr w:type="spellStart"/>
      <w:r w:rsidRPr="00E841C5">
        <w:rPr>
          <w:rFonts w:ascii="Times New Roman" w:eastAsia="Times New Roman" w:hAnsi="Times New Roman"/>
          <w:sz w:val="20"/>
          <w:szCs w:val="20"/>
          <w:lang w:val="en-MY" w:eastAsia="en-MY"/>
        </w:rPr>
        <w:t>Teniola</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Onileowo</w:t>
      </w:r>
      <w:proofErr w:type="spellEnd"/>
      <w:r w:rsidRPr="00E841C5">
        <w:rPr>
          <w:rFonts w:ascii="Times New Roman" w:eastAsia="Times New Roman" w:hAnsi="Times New Roman"/>
          <w:sz w:val="20"/>
          <w:szCs w:val="20"/>
          <w:lang w:val="en-MY" w:eastAsia="en-MY"/>
        </w:rPr>
        <w:t xml:space="preserve"> (2021), single mothers face a variety of challenges beyond the usual obstacles faced by business owners. These challenges might be personal or professional in nature and can involve a complex interplay of factors. These resilient individuals put in a lot of effort to build successful companies in this demanding climate, but they also want to dispel prejudices and overcome the unique difficulties that come with being loving parents and aspiring company owners. </w:t>
      </w:r>
    </w:p>
    <w:p w14:paraId="6461C54F" w14:textId="77777777" w:rsidR="00E841C5" w:rsidRPr="00253398" w:rsidRDefault="00E841C5" w:rsidP="00E96B32">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 xml:space="preserve">The present discourse (Domenica, 2023) aims to provide context for an examination of the diverse obstacles faced by one </w:t>
      </w:r>
      <w:proofErr w:type="gramStart"/>
      <w:r w:rsidRPr="00E841C5">
        <w:rPr>
          <w:rFonts w:ascii="Times New Roman" w:eastAsia="Times New Roman" w:hAnsi="Times New Roman"/>
          <w:sz w:val="20"/>
          <w:szCs w:val="20"/>
          <w:lang w:val="en-MY" w:eastAsia="en-MY"/>
        </w:rPr>
        <w:t>mothers</w:t>
      </w:r>
      <w:proofErr w:type="gramEnd"/>
      <w:r w:rsidRPr="00E841C5">
        <w:rPr>
          <w:rFonts w:ascii="Times New Roman" w:eastAsia="Times New Roman" w:hAnsi="Times New Roman"/>
          <w:sz w:val="20"/>
          <w:szCs w:val="20"/>
          <w:lang w:val="en-MY" w:eastAsia="en-MY"/>
        </w:rPr>
        <w:t xml:space="preserve"> who are starting their own businesses and trying to balance children with their success. Entrepreneurship and motherhood present a unique set of challenges that combine personal and professional responsibilities, according to (Faster Capital, 2023) who described the road as challenging and complex. Taking care of their families on their own and managing their own enterprises require these strong women to find a delicate balance. With the challenges of managing both a household and a business, they often find themselves overloaded between parent-teacher conferences and client meetings, and they realise how important time is. </w:t>
      </w:r>
    </w:p>
    <w:p w14:paraId="15DB4164" w14:textId="77777777" w:rsidR="00E841C5" w:rsidRPr="00E841C5" w:rsidRDefault="00E841C5" w:rsidP="00ED57C3">
      <w:pPr>
        <w:spacing w:after="240"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 xml:space="preserve">Financial challenges are the most frequent ones faced by business owners who are single mothers, followed by emotional and psychological challenges, social stigma, and worries about community assistance (Faizah Abd Ghani &amp; </w:t>
      </w:r>
      <w:proofErr w:type="spellStart"/>
      <w:r w:rsidRPr="00E841C5">
        <w:rPr>
          <w:rFonts w:ascii="Times New Roman" w:eastAsia="Times New Roman" w:hAnsi="Times New Roman"/>
          <w:sz w:val="20"/>
          <w:szCs w:val="20"/>
          <w:lang w:val="en-MY" w:eastAsia="en-MY"/>
        </w:rPr>
        <w:t>Hazirah</w:t>
      </w:r>
      <w:proofErr w:type="spellEnd"/>
      <w:r w:rsidRPr="00E841C5">
        <w:rPr>
          <w:rFonts w:ascii="Times New Roman" w:eastAsia="Times New Roman" w:hAnsi="Times New Roman"/>
          <w:sz w:val="20"/>
          <w:szCs w:val="20"/>
          <w:lang w:val="en-MY" w:eastAsia="en-MY"/>
        </w:rPr>
        <w:t xml:space="preserve"> Hashim, 2013). Further challenges faced by female entrepreneurs, particularly those who are single mothers, include unstable political environments, inadequate infrastructure, work-family conflicts, discrimination on the basis of gender, inadequate education and training, and a lack of experience in managing businesses (</w:t>
      </w:r>
      <w:proofErr w:type="spellStart"/>
      <w:r w:rsidRPr="00E841C5">
        <w:rPr>
          <w:rFonts w:ascii="Times New Roman" w:eastAsia="Times New Roman" w:hAnsi="Times New Roman"/>
          <w:sz w:val="20"/>
          <w:szCs w:val="20"/>
          <w:lang w:val="en-MY" w:eastAsia="en-MY"/>
        </w:rPr>
        <w:t>Salmah</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Topimin</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NoorSal</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Fzlinda</w:t>
      </w:r>
      <w:proofErr w:type="spellEnd"/>
      <w:r w:rsidRPr="00E841C5">
        <w:rPr>
          <w:rFonts w:ascii="Times New Roman" w:eastAsia="Times New Roman" w:hAnsi="Times New Roman"/>
          <w:sz w:val="20"/>
          <w:szCs w:val="20"/>
          <w:lang w:val="en-MY" w:eastAsia="en-MY"/>
        </w:rPr>
        <w:t xml:space="preserve"> </w:t>
      </w:r>
      <w:proofErr w:type="spellStart"/>
      <w:r w:rsidRPr="00E841C5">
        <w:rPr>
          <w:rFonts w:ascii="Times New Roman" w:eastAsia="Times New Roman" w:hAnsi="Times New Roman"/>
          <w:sz w:val="20"/>
          <w:szCs w:val="20"/>
          <w:lang w:val="en-MY" w:eastAsia="en-MY"/>
        </w:rPr>
        <w:t>Fabeil</w:t>
      </w:r>
      <w:proofErr w:type="spellEnd"/>
      <w:r w:rsidRPr="00E841C5">
        <w:rPr>
          <w:rFonts w:ascii="Times New Roman" w:eastAsia="Times New Roman" w:hAnsi="Times New Roman"/>
          <w:sz w:val="20"/>
          <w:szCs w:val="20"/>
          <w:lang w:val="en-MY" w:eastAsia="en-MY"/>
        </w:rPr>
        <w:t xml:space="preserve">, Ahmad </w:t>
      </w:r>
      <w:proofErr w:type="spellStart"/>
      <w:r w:rsidRPr="00E841C5">
        <w:rPr>
          <w:rFonts w:ascii="Times New Roman" w:eastAsia="Times New Roman" w:hAnsi="Times New Roman"/>
          <w:sz w:val="20"/>
          <w:szCs w:val="20"/>
          <w:lang w:val="en-MY" w:eastAsia="en-MY"/>
        </w:rPr>
        <w:t>Shakani</w:t>
      </w:r>
      <w:proofErr w:type="spellEnd"/>
      <w:r w:rsidRPr="00E841C5">
        <w:rPr>
          <w:rFonts w:ascii="Times New Roman" w:eastAsia="Times New Roman" w:hAnsi="Times New Roman"/>
          <w:sz w:val="20"/>
          <w:szCs w:val="20"/>
          <w:lang w:val="en-MY" w:eastAsia="en-MY"/>
        </w:rPr>
        <w:t xml:space="preserve"> Abdullah, 2017). </w:t>
      </w:r>
    </w:p>
    <w:p w14:paraId="17685D11" w14:textId="77777777" w:rsidR="00E841C5" w:rsidRPr="00253398" w:rsidRDefault="00E841C5" w:rsidP="00253398">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lastRenderedPageBreak/>
        <w:t>In addition, government financial policies that make it difficult to start and run a business, along with economic difficulties pertaining to money matters, can cause stress in single mother entrepreneurs, particularly when these difficulties are specifically tied to debt, insufficient income, and building wealth (</w:t>
      </w:r>
      <w:proofErr w:type="spellStart"/>
      <w:r w:rsidRPr="00E841C5">
        <w:rPr>
          <w:rFonts w:ascii="Times New Roman" w:eastAsia="Times New Roman" w:hAnsi="Times New Roman"/>
          <w:sz w:val="20"/>
          <w:szCs w:val="20"/>
          <w:lang w:val="en-MY" w:eastAsia="en-MY"/>
        </w:rPr>
        <w:t>Rosfatihah</w:t>
      </w:r>
      <w:proofErr w:type="spellEnd"/>
      <w:r w:rsidRPr="00E841C5">
        <w:rPr>
          <w:rFonts w:ascii="Times New Roman" w:eastAsia="Times New Roman" w:hAnsi="Times New Roman"/>
          <w:sz w:val="20"/>
          <w:szCs w:val="20"/>
          <w:lang w:val="en-MY" w:eastAsia="en-MY"/>
        </w:rPr>
        <w:t xml:space="preserve"> Che Mat et al., 2023). The most difficult situation they may encounter is that they are having trouble raising the capital and resources necessary to start their businesses. </w:t>
      </w:r>
    </w:p>
    <w:p w14:paraId="19C71072" w14:textId="77777777" w:rsidR="00E841C5" w:rsidRDefault="00E841C5" w:rsidP="00253398">
      <w:pPr>
        <w:spacing w:line="240" w:lineRule="auto"/>
        <w:jc w:val="both"/>
        <w:rPr>
          <w:rFonts w:ascii="Times New Roman" w:eastAsia="Times New Roman" w:hAnsi="Times New Roman"/>
          <w:sz w:val="24"/>
          <w:szCs w:val="24"/>
          <w:lang w:val="en-MY" w:eastAsia="en-MY"/>
        </w:rPr>
      </w:pPr>
      <w:r w:rsidRPr="00E841C5">
        <w:rPr>
          <w:rFonts w:ascii="Times New Roman" w:eastAsia="Times New Roman" w:hAnsi="Times New Roman"/>
          <w:sz w:val="20"/>
          <w:szCs w:val="20"/>
          <w:lang w:val="en-MY" w:eastAsia="en-MY"/>
        </w:rPr>
        <w:t xml:space="preserve">In the face of these difficulties, single mother entrepreneurs exhibit extraordinary resilience and persistence. They are a constant source of inspiration, shattering stereotypes and exceeding social expectations while proving that a strong support network, perseverance, and resourcefulness are key factors in the competitive environment of entrepreneurship (Rohit </w:t>
      </w:r>
      <w:proofErr w:type="spellStart"/>
      <w:r w:rsidRPr="00E841C5">
        <w:rPr>
          <w:rFonts w:ascii="Times New Roman" w:eastAsia="Times New Roman" w:hAnsi="Times New Roman"/>
          <w:sz w:val="20"/>
          <w:szCs w:val="20"/>
          <w:lang w:val="en-MY" w:eastAsia="en-MY"/>
        </w:rPr>
        <w:t>Dubepatil</w:t>
      </w:r>
      <w:proofErr w:type="spellEnd"/>
      <w:r w:rsidRPr="00E841C5">
        <w:rPr>
          <w:rFonts w:ascii="Times New Roman" w:eastAsia="Times New Roman" w:hAnsi="Times New Roman"/>
          <w:sz w:val="20"/>
          <w:szCs w:val="20"/>
          <w:lang w:val="en-MY" w:eastAsia="en-MY"/>
        </w:rPr>
        <w:t xml:space="preserve">, 2023). While having a single mother as an entrepreneur presents difficulties, it also demonstrates the women's tenacity in building prosperous personal and professional lives. </w:t>
      </w:r>
    </w:p>
    <w:p w14:paraId="04CEB2E5" w14:textId="77777777" w:rsidR="00E841C5" w:rsidRPr="00E841C5" w:rsidRDefault="00E841C5" w:rsidP="00E841C5">
      <w:pPr>
        <w:pStyle w:val="Heading2"/>
        <w:rPr>
          <w:lang w:val="en-MY" w:eastAsia="en-MY"/>
        </w:rPr>
      </w:pPr>
      <w:r w:rsidRPr="00E841C5">
        <w:rPr>
          <w:lang w:val="en-MY" w:eastAsia="en-MY"/>
        </w:rPr>
        <w:t>Success of Single Mother Entrepreneur Business</w:t>
      </w:r>
    </w:p>
    <w:p w14:paraId="08B1A7A1" w14:textId="77777777" w:rsidR="00E841C5" w:rsidRPr="00ED57C3" w:rsidRDefault="00E841C5" w:rsidP="00253398">
      <w:pPr>
        <w:spacing w:line="240" w:lineRule="auto"/>
        <w:jc w:val="both"/>
        <w:rPr>
          <w:rFonts w:ascii="Times New Roman" w:eastAsia="Times New Roman" w:hAnsi="Times New Roman"/>
          <w:sz w:val="20"/>
          <w:szCs w:val="20"/>
          <w:lang w:val="en-MY" w:eastAsia="en-MY"/>
        </w:rPr>
      </w:pPr>
      <w:r w:rsidRPr="00E841C5">
        <w:rPr>
          <w:rFonts w:ascii="Times New Roman" w:eastAsia="Times New Roman" w:hAnsi="Times New Roman"/>
          <w:sz w:val="20"/>
          <w:szCs w:val="20"/>
          <w:lang w:val="en-MY" w:eastAsia="en-MY"/>
        </w:rPr>
        <w:t>Numerous studies have been conducted by researchers from around the world to gain a better understanding of the challenges that single mothers encounter while starting their own business. Starting a business is a difficult task in and of itself, but for a single mother it is extraordinarily difficult due to the particular difficulties she faces. A few of the factors that inspire people to launch their own enterprises are listed by (J. A. Molina, et al., 2019). Whether or not someone becomes a true entrepreneur appears to depend on a variety of factors, including their upbringing, aptitude, personality, and demographics.</w:t>
      </w:r>
      <w:r w:rsidRPr="00ED57C3">
        <w:rPr>
          <w:rFonts w:ascii="Times New Roman" w:eastAsia="Times New Roman" w:hAnsi="Times New Roman"/>
          <w:sz w:val="20"/>
          <w:szCs w:val="20"/>
          <w:lang w:val="en-MY" w:eastAsia="en-MY"/>
        </w:rPr>
        <w:t xml:space="preserve"> As a result, the degree of education of an individual entrepreneur has a big impact on their decisions. Despite having no business experience or knowledge, single moms with a strong drive to support their families launched small businesses on their own initiative. </w:t>
      </w:r>
    </w:p>
    <w:p w14:paraId="227873F4" w14:textId="77777777" w:rsidR="00ED57C3" w:rsidRPr="00ED57C3"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 xml:space="preserve">The simplest way to assess an entrepreneur's capacity to overcome various obstacles while conducting business is to evaluate their level of entrepreneurial success. For entrepreneurs, standards, procedures, or company components necessary to make the enterprise profitable and competitive are important success criteria. A study (J. A. Molina, et al., 2019) found that intrinsic traits including autonomy, control over one's own destiny, freedom, and independence are characteristics of success. In contrast, riches, personal income, and higher financial returns are examples of extrinsic results. </w:t>
      </w:r>
    </w:p>
    <w:p w14:paraId="02050E6B" w14:textId="559A69DF" w:rsidR="00ED57C3" w:rsidRPr="00ED57C3"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Entrepreneurs frequently face challenges related to finance, capacity, market availability, and other issues before they can finally celebrate the success of their company. Things are particularly challenging for single mothers in particular who are just starting out in the corporate world. Some of these businesswomen who are also single mothers may not have the necessary business experience or knowledge, in reality (</w:t>
      </w:r>
      <w:proofErr w:type="spellStart"/>
      <w:r w:rsidRPr="00ED57C3">
        <w:rPr>
          <w:rFonts w:ascii="Times New Roman" w:eastAsia="Times New Roman" w:hAnsi="Times New Roman"/>
          <w:sz w:val="20"/>
          <w:szCs w:val="20"/>
          <w:lang w:val="en-MY" w:eastAsia="en-MY"/>
        </w:rPr>
        <w:t>Salmah</w:t>
      </w:r>
      <w:proofErr w:type="spellEnd"/>
      <w:r w:rsidRPr="00ED57C3">
        <w:rPr>
          <w:rFonts w:ascii="Times New Roman" w:eastAsia="Times New Roman" w:hAnsi="Times New Roman"/>
          <w:sz w:val="20"/>
          <w:szCs w:val="20"/>
          <w:lang w:val="en-MY" w:eastAsia="en-MY"/>
        </w:rPr>
        <w:t xml:space="preserve"> </w:t>
      </w:r>
      <w:proofErr w:type="spellStart"/>
      <w:r w:rsidRPr="00ED57C3">
        <w:rPr>
          <w:rFonts w:ascii="Times New Roman" w:eastAsia="Times New Roman" w:hAnsi="Times New Roman"/>
          <w:sz w:val="20"/>
          <w:szCs w:val="20"/>
          <w:lang w:val="en-MY" w:eastAsia="en-MY"/>
        </w:rPr>
        <w:t>Topimin</w:t>
      </w:r>
      <w:proofErr w:type="spellEnd"/>
      <w:r w:rsidRPr="00ED57C3">
        <w:rPr>
          <w:rFonts w:ascii="Times New Roman" w:eastAsia="Times New Roman" w:hAnsi="Times New Roman"/>
          <w:sz w:val="20"/>
          <w:szCs w:val="20"/>
          <w:lang w:val="en-MY" w:eastAsia="en-MY"/>
        </w:rPr>
        <w:t xml:space="preserve"> et al., 2019). This means that in order to get over challenges in their business ventures, these single mum entrepreneurs must rely on the support of third parties. According to a different study, return on assets is not the only financial or economic statistic used to define company performance; worker productivity, earnings, sales, and survival rates are further examples</w:t>
      </w:r>
      <w:r w:rsidR="00DD2F15">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"/>
          <w:id w:val="2030675107"/>
          <w:placeholder>
            <w:docPart w:val="DefaultPlaceholder_-1854013440"/>
          </w:placeholder>
        </w:sdtPr>
        <w:sdtContent>
          <w:r w:rsidR="00DD2F15" w:rsidRPr="00DD2F15">
            <w:rPr>
              <w:rFonts w:ascii="Times New Roman" w:eastAsia="Times New Roman" w:hAnsi="Times New Roman"/>
              <w:color w:val="000000"/>
              <w:sz w:val="20"/>
              <w:szCs w:val="20"/>
              <w:lang w:val="en-MY" w:eastAsia="en-MY"/>
            </w:rPr>
            <w:t>(</w:t>
          </w:r>
          <w:proofErr w:type="spellStart"/>
          <w:r w:rsidR="00DD2F15" w:rsidRPr="00DD2F15">
            <w:rPr>
              <w:rFonts w:ascii="Times New Roman" w:eastAsia="Times New Roman" w:hAnsi="Times New Roman"/>
              <w:color w:val="000000"/>
              <w:sz w:val="20"/>
              <w:szCs w:val="20"/>
              <w:lang w:val="en-MY" w:eastAsia="en-MY"/>
            </w:rPr>
            <w:t>Fausel</w:t>
          </w:r>
          <w:proofErr w:type="spellEnd"/>
          <w:r w:rsidR="00DD2F15" w:rsidRPr="00DD2F15">
            <w:rPr>
              <w:rFonts w:ascii="Times New Roman" w:eastAsia="Times New Roman" w:hAnsi="Times New Roman"/>
              <w:color w:val="000000"/>
              <w:sz w:val="20"/>
              <w:szCs w:val="20"/>
              <w:lang w:val="en-MY" w:eastAsia="en-MY"/>
            </w:rPr>
            <w:t xml:space="preserve">, 2018; Jalil, 2021; </w:t>
          </w:r>
          <w:proofErr w:type="spellStart"/>
          <w:r w:rsidR="00DD2F15" w:rsidRPr="00DD2F15">
            <w:rPr>
              <w:rFonts w:ascii="Times New Roman" w:eastAsia="Times New Roman" w:hAnsi="Times New Roman"/>
              <w:color w:val="000000"/>
              <w:sz w:val="20"/>
              <w:szCs w:val="20"/>
              <w:lang w:val="en-MY" w:eastAsia="en-MY"/>
            </w:rPr>
            <w:t>Uyob</w:t>
          </w:r>
          <w:proofErr w:type="spellEnd"/>
          <w:r w:rsidR="00DD2F15" w:rsidRPr="00DD2F15">
            <w:rPr>
              <w:rFonts w:ascii="Times New Roman" w:eastAsia="Times New Roman" w:hAnsi="Times New Roman"/>
              <w:color w:val="000000"/>
              <w:sz w:val="20"/>
              <w:szCs w:val="20"/>
              <w:lang w:val="en-MY" w:eastAsia="en-MY"/>
            </w:rPr>
            <w:t>, 2025)</w:t>
          </w:r>
        </w:sdtContent>
      </w:sdt>
      <w:r w:rsidRPr="00ED57C3">
        <w:rPr>
          <w:rFonts w:ascii="Times New Roman" w:eastAsia="Times New Roman" w:hAnsi="Times New Roman"/>
          <w:sz w:val="20"/>
          <w:szCs w:val="20"/>
          <w:lang w:val="en-MY" w:eastAsia="en-MY"/>
        </w:rPr>
        <w:t xml:space="preserve">. </w:t>
      </w:r>
    </w:p>
    <w:p w14:paraId="1706C9E2" w14:textId="77777777" w:rsidR="00ED57C3" w:rsidRPr="00ED57C3"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Other measures that are not based on money include customer satisfaction, personal development, and accomplishment. A study found that the majority of single mothers start their own companies to have greater flexibility and balance in their life. Raising the children and taking on the role of primary breadwinner for the family required careful consideration. Per Malaysian research, single mothers opt to start their own businesses because they see advantages for both themselves and their family, including higher income, more independence, flexibility, quality time with their children, and access to a supportive social network. Despite their continual issues and challenges, a plethora of stories have been documented about successful single mother entrepreneurs who reach notable success in the business sector.</w:t>
      </w:r>
    </w:p>
    <w:p w14:paraId="7A7BA09E" w14:textId="77777777" w:rsidR="00ED57C3" w:rsidRPr="00ED57C3" w:rsidRDefault="00ED57C3" w:rsidP="00ED57C3">
      <w:pPr>
        <w:spacing w:after="240"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t>According to reports, earlier research has shown how an entrepreneur's environment can affect their effectiveness by influencing their inner traits (</w:t>
      </w:r>
      <w:proofErr w:type="spellStart"/>
      <w:r w:rsidRPr="00ED57C3">
        <w:rPr>
          <w:rFonts w:ascii="Times New Roman" w:eastAsia="Times New Roman" w:hAnsi="Times New Roman"/>
          <w:sz w:val="20"/>
          <w:szCs w:val="20"/>
          <w:lang w:val="en-MY" w:eastAsia="en-MY"/>
        </w:rPr>
        <w:t>Azliana</w:t>
      </w:r>
      <w:proofErr w:type="spellEnd"/>
      <w:r w:rsidRPr="00ED57C3">
        <w:rPr>
          <w:rFonts w:ascii="Times New Roman" w:eastAsia="Times New Roman" w:hAnsi="Times New Roman"/>
          <w:sz w:val="20"/>
          <w:szCs w:val="20"/>
          <w:lang w:val="en-MY" w:eastAsia="en-MY"/>
        </w:rPr>
        <w:t xml:space="preserve"> Mohd Jelani et al., 2021). According to a study, those who are successful as entrepreneurs typically </w:t>
      </w:r>
      <w:r w:rsidR="0004066A" w:rsidRPr="00ED57C3">
        <w:rPr>
          <w:rFonts w:ascii="Times New Roman" w:eastAsia="Times New Roman" w:hAnsi="Times New Roman"/>
          <w:sz w:val="20"/>
          <w:szCs w:val="20"/>
          <w:lang w:val="en-MY" w:eastAsia="en-MY"/>
        </w:rPr>
        <w:t>tend to</w:t>
      </w:r>
      <w:r w:rsidRPr="00ED57C3">
        <w:rPr>
          <w:rFonts w:ascii="Times New Roman" w:eastAsia="Times New Roman" w:hAnsi="Times New Roman"/>
          <w:sz w:val="20"/>
          <w:szCs w:val="20"/>
          <w:lang w:val="en-MY" w:eastAsia="en-MY"/>
        </w:rPr>
        <w:t xml:space="preserve"> take measured risks, are imaginative thinkers, and understand how the market functions. Additionally crucial are entrepreneurial abilities including cooperation, business management savvy, marketing savvy, and manufacturing know-how. Entrepreneurship necessitates not just relying on proven facts but also transforming ambiguity, taking measured risks, and making opportunities become reality. </w:t>
      </w:r>
    </w:p>
    <w:p w14:paraId="73CDC31C" w14:textId="77777777" w:rsidR="00253398" w:rsidRPr="00253398" w:rsidRDefault="00ED57C3" w:rsidP="00253398">
      <w:pPr>
        <w:spacing w:line="240" w:lineRule="auto"/>
        <w:jc w:val="both"/>
        <w:rPr>
          <w:rFonts w:ascii="Times New Roman" w:eastAsia="Times New Roman" w:hAnsi="Times New Roman"/>
          <w:sz w:val="20"/>
          <w:szCs w:val="20"/>
          <w:lang w:val="en-MY" w:eastAsia="en-MY"/>
        </w:rPr>
      </w:pPr>
      <w:r w:rsidRPr="00ED57C3">
        <w:rPr>
          <w:rFonts w:ascii="Times New Roman" w:eastAsia="Times New Roman" w:hAnsi="Times New Roman"/>
          <w:sz w:val="20"/>
          <w:szCs w:val="20"/>
          <w:lang w:val="en-MY" w:eastAsia="en-MY"/>
        </w:rPr>
        <w:lastRenderedPageBreak/>
        <w:t xml:space="preserve">Further research has been done as a result to examine the factors that influence the success of small business owners. Some research indicates that a company's management skills, financial resources, moral fibre, and access to sufficient government support are the factors that have the biggest impact on its success. Because of this, women entrepreneurs are able to create jobs for themselves and other people. From a social perspective, standing out—that is, being single mothers who own their own businesses—also gives society fresh perspectives on how to arrange, handle, and resolve company problems as well as how to capitalise on business opportunities. Thus, there is a growing encouragement for women to start their own businesses as a means of advancing national development. Ismail </w:t>
      </w:r>
      <w:proofErr w:type="spellStart"/>
      <w:r w:rsidRPr="00ED57C3">
        <w:rPr>
          <w:rFonts w:ascii="Times New Roman" w:eastAsia="Times New Roman" w:hAnsi="Times New Roman"/>
          <w:sz w:val="20"/>
          <w:szCs w:val="20"/>
          <w:lang w:val="en-MY" w:eastAsia="en-MY"/>
        </w:rPr>
        <w:t>Irwan</w:t>
      </w:r>
      <w:proofErr w:type="spellEnd"/>
      <w:r w:rsidRPr="00ED57C3">
        <w:rPr>
          <w:rFonts w:ascii="Times New Roman" w:eastAsia="Times New Roman" w:hAnsi="Times New Roman"/>
          <w:sz w:val="20"/>
          <w:szCs w:val="20"/>
          <w:lang w:val="en-MY" w:eastAsia="en-MY"/>
        </w:rPr>
        <w:t xml:space="preserve"> et al., 2023</w:t>
      </w:r>
    </w:p>
    <w:permEnd w:id="730027935"/>
    <w:p w14:paraId="37C2F0CC" w14:textId="77777777" w:rsidR="002D117E" w:rsidRPr="00B104E5" w:rsidRDefault="002D117E" w:rsidP="00253398">
      <w:pPr>
        <w:pStyle w:val="ListParagraph"/>
        <w:numPr>
          <w:ilvl w:val="0"/>
          <w:numId w:val="1"/>
        </w:numPr>
        <w:spacing w:line="240" w:lineRule="auto"/>
        <w:rPr>
          <w:rFonts w:ascii="Times New Roman" w:hAnsi="Times New Roman"/>
          <w:b/>
          <w:sz w:val="24"/>
          <w:szCs w:val="24"/>
        </w:rPr>
      </w:pPr>
      <w:r w:rsidRPr="00B104E5">
        <w:rPr>
          <w:rFonts w:ascii="Times New Roman" w:hAnsi="Times New Roman"/>
          <w:b/>
          <w:sz w:val="24"/>
          <w:szCs w:val="24"/>
        </w:rPr>
        <w:t>METHODOLOGY</w:t>
      </w:r>
    </w:p>
    <w:p w14:paraId="4C9CA40A" w14:textId="77777777" w:rsidR="00FC2589" w:rsidRPr="00B17163" w:rsidRDefault="00FC2589" w:rsidP="00253398">
      <w:pPr>
        <w:spacing w:line="240" w:lineRule="auto"/>
        <w:jc w:val="both"/>
        <w:rPr>
          <w:rFonts w:ascii="Times New Roman" w:eastAsia="Times New Roman" w:hAnsi="Times New Roman"/>
          <w:sz w:val="20"/>
          <w:szCs w:val="20"/>
          <w:lang w:val="en-MY" w:eastAsia="en-MY"/>
        </w:rPr>
      </w:pPr>
      <w:permStart w:id="944899420" w:edGrp="everyone"/>
      <w:r w:rsidRPr="00FC2589">
        <w:rPr>
          <w:rFonts w:ascii="Times New Roman" w:eastAsia="Times New Roman" w:hAnsi="Times New Roman"/>
          <w:sz w:val="20"/>
          <w:szCs w:val="20"/>
          <w:lang w:val="en-MY" w:eastAsia="en-MY"/>
        </w:rPr>
        <w:t>This study investigated Malaysian perceptions about hiring single mothers using a qualitative research design. The data was gathered using a guided semi-structured interview technique, which gave participants the opportunity to express their emotions and offer interpretations. Comparing this strategy to questionnaire surveys reveals more depth and richness in the data. Semi-structured interviews have the advantages of eliciting participant viewpoints, aiding in the description of intricate interactions, and advancing understanding of the research problem without imposing preconceived assumptions.</w:t>
      </w:r>
    </w:p>
    <w:p w14:paraId="304DFCFC" w14:textId="77777777" w:rsidR="00FC2589" w:rsidRPr="00B17163" w:rsidRDefault="00FC2589" w:rsidP="00253398">
      <w:pPr>
        <w:spacing w:line="240" w:lineRule="auto"/>
        <w:jc w:val="both"/>
        <w:rPr>
          <w:rFonts w:ascii="Times New Roman" w:eastAsia="Times New Roman" w:hAnsi="Times New Roman"/>
          <w:sz w:val="20"/>
          <w:szCs w:val="20"/>
          <w:lang w:val="en-MY" w:eastAsia="en-MY"/>
        </w:rPr>
      </w:pPr>
      <w:r w:rsidRPr="00B17163">
        <w:rPr>
          <w:rFonts w:ascii="Times New Roman" w:eastAsia="Times New Roman" w:hAnsi="Times New Roman"/>
          <w:sz w:val="20"/>
          <w:szCs w:val="20"/>
          <w:lang w:val="en-MY" w:eastAsia="en-MY"/>
        </w:rPr>
        <w:t xml:space="preserve">This study focuses on single mothers facing financial constraints as entrepreneurs. The sample was selected from employers under the Association of Women &amp; 2 Single Mothers WITUS. The study uses maximum sampling according to diversity, enhanced through snowball sampling, a non-probability method. Snowball sampling </w:t>
      </w:r>
      <w:proofErr w:type="gramStart"/>
      <w:r w:rsidRPr="00B17163">
        <w:rPr>
          <w:rFonts w:ascii="Times New Roman" w:eastAsia="Times New Roman" w:hAnsi="Times New Roman"/>
          <w:sz w:val="20"/>
          <w:szCs w:val="20"/>
          <w:lang w:val="en-MY" w:eastAsia="en-MY"/>
        </w:rPr>
        <w:t>recruits</w:t>
      </w:r>
      <w:proofErr w:type="gramEnd"/>
      <w:r w:rsidRPr="00B17163">
        <w:rPr>
          <w:rFonts w:ascii="Times New Roman" w:eastAsia="Times New Roman" w:hAnsi="Times New Roman"/>
          <w:sz w:val="20"/>
          <w:szCs w:val="20"/>
          <w:lang w:val="en-MY" w:eastAsia="en-MY"/>
        </w:rPr>
        <w:t xml:space="preserve"> hidden populations is cost-effective and requires little planning. The first subjects provided various references, and the sampling frame required a sufficient number of participants to reach the "saturation point" for repeating information.</w:t>
      </w:r>
    </w:p>
    <w:p w14:paraId="3AEF11DC" w14:textId="77777777" w:rsidR="00FC2589" w:rsidRPr="00B17163" w:rsidRDefault="00FC2589" w:rsidP="00253398">
      <w:pPr>
        <w:spacing w:line="240" w:lineRule="auto"/>
        <w:jc w:val="both"/>
        <w:rPr>
          <w:rFonts w:ascii="Times New Roman" w:eastAsia="Times New Roman" w:hAnsi="Times New Roman"/>
          <w:sz w:val="20"/>
          <w:szCs w:val="20"/>
          <w:lang w:val="en-MY" w:eastAsia="en-MY"/>
        </w:rPr>
      </w:pPr>
      <w:r w:rsidRPr="00FC2589">
        <w:rPr>
          <w:rFonts w:ascii="Times New Roman" w:eastAsia="Times New Roman" w:hAnsi="Times New Roman"/>
          <w:sz w:val="20"/>
          <w:szCs w:val="20"/>
          <w:lang w:val="en-MY" w:eastAsia="en-MY"/>
        </w:rPr>
        <w:t>Low-capital single mothers who work as independent contractors and need support from the Association of Women &amp; Single Mothers WITUS are the subject of this study. By means of interviews, the researchers hope to increase public knowledge of their business and facilitate their ability to secure funding from other sources. The study intends to help the small- to medium-sized business owners who are single mothers overcome obstacles and promote their enterprises.</w:t>
      </w:r>
    </w:p>
    <w:p w14:paraId="008CF540" w14:textId="77777777" w:rsidR="00FC2589" w:rsidRPr="00FC2589" w:rsidRDefault="00FC2589" w:rsidP="00253398">
      <w:pPr>
        <w:spacing w:line="240" w:lineRule="auto"/>
        <w:jc w:val="both"/>
        <w:rPr>
          <w:rFonts w:ascii="Times New Roman" w:eastAsia="Times New Roman" w:hAnsi="Times New Roman"/>
          <w:sz w:val="20"/>
          <w:szCs w:val="20"/>
          <w:lang w:val="en-MY" w:eastAsia="en-MY"/>
        </w:rPr>
      </w:pPr>
      <w:r w:rsidRPr="00FC2589">
        <w:rPr>
          <w:rFonts w:ascii="Times New Roman" w:eastAsia="Times New Roman" w:hAnsi="Times New Roman"/>
          <w:sz w:val="20"/>
          <w:szCs w:val="20"/>
          <w:lang w:val="en-MY" w:eastAsia="en-MY"/>
        </w:rPr>
        <w:t>A qualitative research method called thematic analysis is used to find themes and patterns in data. It begins with a rigorous reading and reanalysis of the material before meticulously coding and classifying the data. After that, the initial codes are grouped into potential themes, which are subsequently improved upon to properly depict the data. After that, the themes are identified and defined, and the results are documented with thorough justifications and supporting data.</w:t>
      </w:r>
    </w:p>
    <w:p w14:paraId="3AA940F0" w14:textId="77777777" w:rsidR="00FC2589" w:rsidRDefault="00FC2589" w:rsidP="00FC2589">
      <w:pPr>
        <w:spacing w:after="0" w:line="240" w:lineRule="auto"/>
        <w:rPr>
          <w:rFonts w:ascii="Times New Roman" w:eastAsia="Times New Roman" w:hAnsi="Times New Roman"/>
          <w:sz w:val="24"/>
          <w:szCs w:val="24"/>
          <w:lang w:val="en-MY" w:eastAsia="en-MY"/>
        </w:rPr>
      </w:pPr>
    </w:p>
    <w:p w14:paraId="0A2D02DF" w14:textId="77777777" w:rsidR="00B17163" w:rsidRDefault="00B17163" w:rsidP="00FC2589">
      <w:pPr>
        <w:spacing w:after="0" w:line="240" w:lineRule="auto"/>
        <w:rPr>
          <w:rFonts w:ascii="Times New Roman" w:eastAsia="Times New Roman" w:hAnsi="Times New Roman"/>
          <w:sz w:val="24"/>
          <w:szCs w:val="24"/>
          <w:lang w:val="en-MY" w:eastAsia="en-MY"/>
        </w:rPr>
      </w:pPr>
    </w:p>
    <w:p w14:paraId="7BD3CF1E" w14:textId="77777777" w:rsidR="004767A8" w:rsidRDefault="004767A8" w:rsidP="00FC2589">
      <w:pPr>
        <w:spacing w:after="0" w:line="240" w:lineRule="auto"/>
        <w:rPr>
          <w:rFonts w:ascii="Times New Roman" w:eastAsia="Times New Roman" w:hAnsi="Times New Roman"/>
          <w:sz w:val="24"/>
          <w:szCs w:val="24"/>
          <w:lang w:val="en-MY" w:eastAsia="en-MY"/>
        </w:rPr>
      </w:pPr>
    </w:p>
    <w:p w14:paraId="07BDB540" w14:textId="77777777" w:rsidR="00B17163" w:rsidRDefault="00B17163" w:rsidP="00FC2589">
      <w:pPr>
        <w:spacing w:after="0" w:line="240" w:lineRule="auto"/>
        <w:rPr>
          <w:rFonts w:ascii="Times New Roman" w:eastAsia="Times New Roman" w:hAnsi="Times New Roman"/>
          <w:sz w:val="24"/>
          <w:szCs w:val="24"/>
          <w:lang w:val="en-MY" w:eastAsia="en-MY"/>
        </w:rPr>
      </w:pPr>
    </w:p>
    <w:p w14:paraId="13DF1BC3" w14:textId="3B7D0F99" w:rsidR="00B17163" w:rsidRDefault="005B7519" w:rsidP="00FC2589">
      <w:pPr>
        <w:spacing w:after="0" w:line="240" w:lineRule="auto"/>
        <w:rPr>
          <w:rFonts w:ascii="Times New Roman" w:eastAsia="Times New Roman" w:hAnsi="Times New Roman"/>
          <w:sz w:val="24"/>
          <w:szCs w:val="24"/>
          <w:lang w:val="en-MY" w:eastAsia="en-MY"/>
        </w:rPr>
      </w:pPr>
      <w:r>
        <w:rPr>
          <w:rFonts w:ascii="Times New Roman" w:eastAsia="Times New Roman" w:hAnsi="Times New Roman"/>
          <w:noProof/>
          <w:sz w:val="24"/>
          <w:szCs w:val="24"/>
          <w:lang w:val="en-MY" w:eastAsia="en-MY"/>
        </w:rPr>
        <w:lastRenderedPageBreak/>
        <w:drawing>
          <wp:inline distT="0" distB="0" distL="0" distR="0" wp14:anchorId="2C17941F" wp14:editId="0F6547B8">
            <wp:extent cx="628650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2838450"/>
                    </a:xfrm>
                    <a:prstGeom prst="rect">
                      <a:avLst/>
                    </a:prstGeom>
                    <a:noFill/>
                    <a:ln>
                      <a:noFill/>
                    </a:ln>
                  </pic:spPr>
                </pic:pic>
              </a:graphicData>
            </a:graphic>
          </wp:inline>
        </w:drawing>
      </w:r>
    </w:p>
    <w:p w14:paraId="7138D490" w14:textId="77777777" w:rsidR="004767A8" w:rsidRDefault="004767A8" w:rsidP="00FC2589">
      <w:pPr>
        <w:spacing w:after="0" w:line="240" w:lineRule="auto"/>
        <w:rPr>
          <w:rFonts w:ascii="Times New Roman" w:eastAsia="Times New Roman" w:hAnsi="Times New Roman"/>
          <w:sz w:val="24"/>
          <w:szCs w:val="24"/>
          <w:lang w:val="en-MY" w:eastAsia="en-MY"/>
        </w:rPr>
      </w:pPr>
    </w:p>
    <w:p w14:paraId="2C3F9884" w14:textId="77777777" w:rsidR="00793FD2" w:rsidRPr="00B17163" w:rsidRDefault="00793FD2" w:rsidP="00253398">
      <w:pPr>
        <w:spacing w:line="240" w:lineRule="auto"/>
        <w:jc w:val="both"/>
        <w:rPr>
          <w:rFonts w:ascii="Times New Roman" w:eastAsia="Times New Roman" w:hAnsi="Times New Roman"/>
          <w:sz w:val="20"/>
          <w:szCs w:val="20"/>
          <w:lang w:val="en-MY" w:eastAsia="en-MY"/>
        </w:rPr>
      </w:pPr>
      <w:r w:rsidRPr="00793FD2">
        <w:rPr>
          <w:rFonts w:ascii="Times New Roman" w:eastAsia="Times New Roman" w:hAnsi="Times New Roman"/>
          <w:sz w:val="20"/>
          <w:szCs w:val="20"/>
          <w:lang w:val="en-MY" w:eastAsia="en-MY"/>
        </w:rPr>
        <w:t xml:space="preserve">The steps involved in thematic analysis are as follows: writing down written or interview data; acquainting the data with the transcribed data; creating preliminary codes; identifying a theme; honing and clarifying themes; assessing the relationship between themes and study aims and viewpoints; and recording findings. Reading and normalising the raw data, spotting reoccurring concepts or patterns, </w:t>
      </w:r>
      <w:r w:rsidR="00B17163" w:rsidRPr="00793FD2">
        <w:rPr>
          <w:rFonts w:ascii="Times New Roman" w:eastAsia="Times New Roman" w:hAnsi="Times New Roman"/>
          <w:sz w:val="20"/>
          <w:szCs w:val="20"/>
          <w:lang w:val="en-MY" w:eastAsia="en-MY"/>
        </w:rPr>
        <w:t>homing in</w:t>
      </w:r>
      <w:r w:rsidRPr="00793FD2">
        <w:rPr>
          <w:rFonts w:ascii="Times New Roman" w:eastAsia="Times New Roman" w:hAnsi="Times New Roman"/>
          <w:sz w:val="20"/>
          <w:szCs w:val="20"/>
          <w:lang w:val="en-MY" w:eastAsia="en-MY"/>
        </w:rPr>
        <w:t xml:space="preserve"> on themes, interpreting the data, and compiling the results into a document are all steps in this process.</w:t>
      </w:r>
    </w:p>
    <w:p w14:paraId="1ECAD1B4" w14:textId="77777777" w:rsidR="00793FD2" w:rsidRPr="00B17163" w:rsidRDefault="00B17163" w:rsidP="00253398">
      <w:pPr>
        <w:spacing w:line="240" w:lineRule="auto"/>
        <w:jc w:val="both"/>
        <w:rPr>
          <w:rFonts w:ascii="Times New Roman" w:eastAsia="Times New Roman" w:hAnsi="Times New Roman"/>
          <w:sz w:val="20"/>
          <w:szCs w:val="20"/>
          <w:lang w:val="en-MY" w:eastAsia="en-MY"/>
        </w:rPr>
      </w:pPr>
      <w:r w:rsidRPr="00B17163">
        <w:rPr>
          <w:rFonts w:ascii="Times New Roman" w:eastAsia="Times New Roman" w:hAnsi="Times New Roman"/>
          <w:sz w:val="20"/>
          <w:szCs w:val="20"/>
          <w:lang w:val="en-MY" w:eastAsia="en-MY"/>
        </w:rPr>
        <w:t>How dependable and rigorously qualitative interviews are done determines how valid and reliable the study's conclusions are. Credibility is crucial in ensuring that the research accurately reflects the experiences and viewpoints of the participants. Both member checking and peer debriefing are useful tactics for reducing bias and improving results. Researchers must also follow quality control procedures, be transparent in their study techniques, and keep detailed records of all the data they collect and analyse.</w:t>
      </w:r>
    </w:p>
    <w:p w14:paraId="65DBA062" w14:textId="77777777" w:rsidR="00B17163" w:rsidRPr="00253398" w:rsidRDefault="00B17163" w:rsidP="00253398">
      <w:pPr>
        <w:spacing w:line="240" w:lineRule="auto"/>
        <w:jc w:val="both"/>
        <w:rPr>
          <w:rFonts w:ascii="Times New Roman" w:eastAsia="Times New Roman" w:hAnsi="Times New Roman"/>
          <w:sz w:val="20"/>
          <w:szCs w:val="20"/>
          <w:lang w:val="en-MY" w:eastAsia="en-MY"/>
        </w:rPr>
      </w:pPr>
      <w:r w:rsidRPr="00B17163">
        <w:rPr>
          <w:rFonts w:ascii="Times New Roman" w:eastAsia="Times New Roman" w:hAnsi="Times New Roman"/>
          <w:sz w:val="20"/>
          <w:szCs w:val="20"/>
          <w:lang w:val="en-MY" w:eastAsia="en-MY"/>
        </w:rPr>
        <w:t>In particular, participant rights and confidentiality must be protected when conducting qualitative research. In addition to respecting participants' rights, researchers should get informed consent and outline the goals of the study. One further important component of moral behaviour is confidentiality. Encrypting data, limiting access to personal data, and using pseudonyms are all necessary for researchers. Researchers can establish credibility, uphold research integrity, and responsibly and respectfully advance knowledge by upholding ethical principles and placing a high priority on participant rights and anonymity.</w:t>
      </w:r>
    </w:p>
    <w:permEnd w:id="944899420"/>
    <w:p w14:paraId="35A4C012" w14:textId="77777777" w:rsidR="002D117E" w:rsidRPr="00F041DE" w:rsidRDefault="002D117E" w:rsidP="00253398">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FINDINGS AND DISCUSSION</w:t>
      </w:r>
    </w:p>
    <w:p w14:paraId="0C693EAB" w14:textId="77777777" w:rsidR="002D117E" w:rsidRDefault="006E5F9C" w:rsidP="00EA75D1">
      <w:pPr>
        <w:spacing w:line="240" w:lineRule="auto"/>
        <w:jc w:val="both"/>
        <w:rPr>
          <w:rFonts w:ascii="Times New Roman" w:hAnsi="Times New Roman"/>
          <w:sz w:val="20"/>
          <w:szCs w:val="20"/>
        </w:rPr>
      </w:pPr>
      <w:permStart w:id="1631937131" w:edGrp="everyone"/>
      <w:r>
        <w:rPr>
          <w:rFonts w:ascii="Times New Roman" w:hAnsi="Times New Roman"/>
          <w:sz w:val="20"/>
          <w:szCs w:val="20"/>
        </w:rPr>
        <w:t>The fi</w:t>
      </w:r>
      <w:r w:rsidRPr="006E5F9C">
        <w:rPr>
          <w:rFonts w:ascii="Times New Roman" w:hAnsi="Times New Roman"/>
          <w:sz w:val="20"/>
          <w:szCs w:val="20"/>
        </w:rPr>
        <w:t>ndings regarding the theme of self-discovery obtained from this study are through display data interpreted through interview sessions that have been conducted with two single mothers</w:t>
      </w:r>
      <w:r w:rsidR="002D117E">
        <w:rPr>
          <w:rFonts w:ascii="Times New Roman" w:hAnsi="Times New Roman"/>
          <w:sz w:val="20"/>
          <w:szCs w:val="20"/>
        </w:rPr>
        <w:t>.</w:t>
      </w:r>
      <w:r>
        <w:rPr>
          <w:rFonts w:ascii="Times New Roman" w:hAnsi="Times New Roman"/>
          <w:sz w:val="20"/>
          <w:szCs w:val="20"/>
        </w:rPr>
        <w:t xml:space="preserve"> T</w:t>
      </w:r>
      <w:r w:rsidRPr="006E5F9C">
        <w:rPr>
          <w:rFonts w:ascii="Times New Roman" w:hAnsi="Times New Roman"/>
          <w:sz w:val="20"/>
          <w:szCs w:val="20"/>
        </w:rPr>
        <w:t>hrough the interview session, the researcher found that the self-discovery of a single mother is also a challenge for them to continue to thrive.</w:t>
      </w:r>
      <w:r>
        <w:rPr>
          <w:rFonts w:ascii="Times New Roman" w:hAnsi="Times New Roman"/>
          <w:sz w:val="20"/>
          <w:szCs w:val="20"/>
        </w:rPr>
        <w:t xml:space="preserve"> </w:t>
      </w:r>
      <w:r w:rsidR="00EA75D1" w:rsidRPr="00EA75D1">
        <w:rPr>
          <w:rFonts w:ascii="Times New Roman" w:hAnsi="Times New Roman"/>
          <w:sz w:val="20"/>
          <w:szCs w:val="20"/>
        </w:rPr>
        <w:t xml:space="preserve">The </w:t>
      </w:r>
      <w:r w:rsidR="00EA75D1">
        <w:rPr>
          <w:rFonts w:ascii="Times New Roman" w:hAnsi="Times New Roman"/>
          <w:sz w:val="20"/>
          <w:szCs w:val="20"/>
        </w:rPr>
        <w:t xml:space="preserve">only </w:t>
      </w:r>
      <w:r w:rsidR="00EA75D1" w:rsidRPr="00EA75D1">
        <w:rPr>
          <w:rFonts w:ascii="Times New Roman" w:hAnsi="Times New Roman"/>
          <w:sz w:val="20"/>
          <w:szCs w:val="20"/>
        </w:rPr>
        <w:t>data codes of self-discovery found based on the interview session are support and background which can be discussed more deeply below.</w:t>
      </w:r>
    </w:p>
    <w:p w14:paraId="3C95EE94" w14:textId="77777777" w:rsidR="00EA75D1" w:rsidRDefault="00270303" w:rsidP="00253398">
      <w:pPr>
        <w:spacing w:line="240" w:lineRule="auto"/>
        <w:jc w:val="both"/>
        <w:rPr>
          <w:rFonts w:ascii="Times New Roman" w:eastAsia="Times New Roman" w:hAnsi="Times New Roman"/>
          <w:sz w:val="20"/>
          <w:szCs w:val="20"/>
          <w:lang w:val="en-MY" w:eastAsia="en-MY"/>
        </w:rPr>
      </w:pPr>
      <w:r w:rsidRPr="00EA75D1">
        <w:rPr>
          <w:rFonts w:ascii="Times New Roman" w:hAnsi="Times New Roman"/>
          <w:sz w:val="20"/>
          <w:szCs w:val="20"/>
        </w:rPr>
        <w:t xml:space="preserve">Based on the data display, the first codes that can be found under self-discovery is support. </w:t>
      </w:r>
      <w:r w:rsidRPr="00EA75D1">
        <w:rPr>
          <w:rFonts w:ascii="Times New Roman" w:eastAsia="Times New Roman" w:hAnsi="Times New Roman"/>
          <w:sz w:val="20"/>
          <w:szCs w:val="20"/>
          <w:lang w:val="en-MY" w:eastAsia="en-MY"/>
        </w:rPr>
        <w:t xml:space="preserve">It can be quite helpful to support single mothers in discovering who they are, as this will help them find their strengths, get beyond challenges, and build fulfilling lives for their children as well as themselves. By providing a secure area where single mothers can express their emotions without fear of being judged, one can help them on their journey of self-discovery. This could be accomplished through therapy, volunteer work, or just listening with empathy. Besides, providing support through financial from government and others can also help them to grow better and improve their self-discovery. According to the interview </w:t>
      </w:r>
      <w:r w:rsidRPr="00EA75D1">
        <w:rPr>
          <w:rFonts w:ascii="Times New Roman" w:eastAsia="Times New Roman" w:hAnsi="Times New Roman"/>
          <w:sz w:val="20"/>
          <w:szCs w:val="20"/>
          <w:lang w:val="en-MY" w:eastAsia="en-MY"/>
        </w:rPr>
        <w:lastRenderedPageBreak/>
        <w:t xml:space="preserve">sessions, </w:t>
      </w:r>
      <w:r w:rsidRPr="00EA75D1">
        <w:rPr>
          <w:rFonts w:ascii="Times New Roman" w:hAnsi="Times New Roman"/>
          <w:color w:val="000000"/>
          <w:sz w:val="20"/>
          <w:szCs w:val="20"/>
        </w:rPr>
        <w:t>one of single mother said that the</w:t>
      </w:r>
      <w:r w:rsidR="00A5207B">
        <w:rPr>
          <w:rFonts w:ascii="Times New Roman" w:hAnsi="Times New Roman"/>
          <w:color w:val="000000"/>
          <w:sz w:val="20"/>
          <w:szCs w:val="20"/>
        </w:rPr>
        <w:t xml:space="preserve"> did not get much help provided by the government an</w:t>
      </w:r>
      <w:r w:rsidRPr="00253398">
        <w:rPr>
          <w:rFonts w:ascii="Times New Roman" w:hAnsi="Times New Roman"/>
          <w:color w:val="000000"/>
          <w:sz w:val="20"/>
          <w:szCs w:val="20"/>
        </w:rPr>
        <w:t xml:space="preserve">d they also experience </w:t>
      </w:r>
      <w:r w:rsidR="00A5207B">
        <w:rPr>
          <w:rFonts w:ascii="Times New Roman" w:hAnsi="Times New Roman"/>
          <w:color w:val="000000"/>
          <w:sz w:val="20"/>
          <w:szCs w:val="20"/>
        </w:rPr>
        <w:t>difficulties in obtaining loans from financial institutions</w:t>
      </w:r>
      <w:r w:rsidRPr="00253398">
        <w:rPr>
          <w:rFonts w:ascii="Times New Roman" w:hAnsi="Times New Roman"/>
          <w:color w:val="000000"/>
          <w:sz w:val="20"/>
          <w:szCs w:val="20"/>
        </w:rPr>
        <w:t xml:space="preserve"> because of factors such as having a</w:t>
      </w:r>
      <w:r w:rsidR="00A5207B">
        <w:rPr>
          <w:rFonts w:ascii="Times New Roman" w:hAnsi="Times New Roman"/>
          <w:color w:val="000000"/>
          <w:sz w:val="20"/>
          <w:szCs w:val="20"/>
        </w:rPr>
        <w:t xml:space="preserve"> poor credit history and also the lack of financial documents</w:t>
      </w:r>
      <w:r w:rsidRPr="00EA75D1">
        <w:rPr>
          <w:rFonts w:ascii="Times New Roman" w:hAnsi="Times New Roman"/>
          <w:color w:val="000000"/>
          <w:sz w:val="20"/>
          <w:szCs w:val="20"/>
        </w:rPr>
        <w:t xml:space="preserve"> that become an obstacle for me to get financial support.</w:t>
      </w:r>
      <w:r w:rsidR="00EA75D1">
        <w:rPr>
          <w:color w:val="000000"/>
          <w:sz w:val="20"/>
          <w:szCs w:val="20"/>
        </w:rPr>
        <w:t xml:space="preserve"> </w:t>
      </w:r>
      <w:r w:rsidR="00EA75D1" w:rsidRPr="00EA75D1">
        <w:rPr>
          <w:rFonts w:ascii="Times New Roman" w:eastAsia="Times New Roman" w:hAnsi="Times New Roman"/>
          <w:sz w:val="20"/>
          <w:szCs w:val="20"/>
          <w:lang w:val="en-MY" w:eastAsia="en-MY"/>
        </w:rPr>
        <w:t>A researcher believes that, aside from that, identifying their strengths and weaknesses might help single mothers acknowledge their assets, skills, and abilities as well as the challenges they have overcome. Seeking advice from others and reflecting on past successes and errors may be necessary to achieve this. Knowing their strengths and resilience might help them become more self-aware and confident.</w:t>
      </w:r>
    </w:p>
    <w:p w14:paraId="5EEE700B" w14:textId="77777777" w:rsidR="00537507" w:rsidRPr="00253398" w:rsidRDefault="00EA75D1" w:rsidP="00253398">
      <w:pPr>
        <w:pStyle w:val="NormalWeb"/>
        <w:spacing w:before="0" w:beforeAutospacing="0" w:after="160" w:afterAutospacing="0"/>
        <w:jc w:val="both"/>
        <w:rPr>
          <w:color w:val="000000"/>
          <w:sz w:val="20"/>
          <w:szCs w:val="20"/>
          <w:shd w:val="clear" w:color="auto" w:fill="FF00FF"/>
        </w:rPr>
      </w:pPr>
      <w:r>
        <w:rPr>
          <w:sz w:val="20"/>
          <w:szCs w:val="20"/>
        </w:rPr>
        <w:t xml:space="preserve">A background of single mother is also one of </w:t>
      </w:r>
      <w:proofErr w:type="gramStart"/>
      <w:r>
        <w:rPr>
          <w:sz w:val="20"/>
          <w:szCs w:val="20"/>
        </w:rPr>
        <w:t>self-discovery,</w:t>
      </w:r>
      <w:proofErr w:type="gramEnd"/>
      <w:r>
        <w:rPr>
          <w:sz w:val="20"/>
          <w:szCs w:val="20"/>
        </w:rPr>
        <w:t xml:space="preserve"> by exploring their background, a researcher might help them to face a challenge that arises. </w:t>
      </w:r>
      <w:r w:rsidRPr="00537507">
        <w:rPr>
          <w:sz w:val="20"/>
          <w:szCs w:val="20"/>
        </w:rPr>
        <w:t xml:space="preserve">In order to learn more about the background of single mothers, researchers can ask them to reflect on their early years, including factors such as family dynamics, relationships with parents and siblings, significant life events, and cultural influences. One might have a deeper grasp of their identity by learning how their upbringing shaped their values, beliefs, and behaviours. </w:t>
      </w:r>
      <w:r w:rsidR="00537507" w:rsidRPr="00537507">
        <w:rPr>
          <w:sz w:val="20"/>
          <w:szCs w:val="20"/>
        </w:rPr>
        <w:t xml:space="preserve">According to the interview sessions, </w:t>
      </w:r>
      <w:r w:rsidR="00537507" w:rsidRPr="00537507">
        <w:rPr>
          <w:color w:val="000000"/>
          <w:sz w:val="20"/>
          <w:szCs w:val="20"/>
        </w:rPr>
        <w:t xml:space="preserve">one of single mother said that they cannot grow better </w:t>
      </w:r>
      <w:r w:rsidR="00537507" w:rsidRPr="00253398">
        <w:rPr>
          <w:color w:val="000000"/>
          <w:sz w:val="20"/>
          <w:szCs w:val="20"/>
        </w:rPr>
        <w:t xml:space="preserve">due to </w:t>
      </w:r>
      <w:r w:rsidR="00A5207B">
        <w:rPr>
          <w:color w:val="000000"/>
          <w:sz w:val="20"/>
          <w:szCs w:val="20"/>
        </w:rPr>
        <w:t xml:space="preserve">different backgrounds family and story. Many of them do not have sufficient education or skills training before, which makes them less confident in managing their own businesses and have a lack of skills to advance their own businesses. </w:t>
      </w:r>
    </w:p>
    <w:permEnd w:id="1631937131"/>
    <w:p w14:paraId="7C4D2C63" w14:textId="77777777" w:rsidR="002D117E" w:rsidRPr="00F041D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CONCLUSION</w:t>
      </w:r>
    </w:p>
    <w:p w14:paraId="37ACBC5D" w14:textId="77777777" w:rsidR="00537507" w:rsidRPr="00537507" w:rsidRDefault="00537507" w:rsidP="00537507">
      <w:pPr>
        <w:spacing w:after="0" w:line="240" w:lineRule="auto"/>
        <w:jc w:val="both"/>
        <w:rPr>
          <w:rFonts w:ascii="Times New Roman" w:eastAsia="Times New Roman" w:hAnsi="Times New Roman"/>
          <w:sz w:val="20"/>
          <w:szCs w:val="20"/>
          <w:lang w:val="en-MY" w:eastAsia="en-MY"/>
        </w:rPr>
      </w:pPr>
      <w:permStart w:id="713903787" w:edGrp="everyone"/>
      <w:r w:rsidRPr="00537507">
        <w:rPr>
          <w:rFonts w:ascii="Times New Roman" w:eastAsia="Times New Roman" w:hAnsi="Times New Roman"/>
          <w:sz w:val="20"/>
          <w:szCs w:val="20"/>
          <w:lang w:val="en-MY" w:eastAsia="en-MY"/>
        </w:rPr>
        <w:t>Conclusively, interview sessions are used in this study to investigate the issue of self-discovery among single mothers. Support is by far the most crucial element when it comes to helping single moms navigate the difficulty of self-discovery. In order to overcome obstacles and create happy, full lives for both them and their children, support is essential for single mothers. But because of their bad credit history and lack of financial documentation, some single moms find it difficult to get financial support. Gaining self-awareness and confidence can be achieved by single mothers through self-evaluation, advice-seeking, and reflection on past achievements. Studying the past of single moms can also entail looking at relationships, family dynamics, important life events, and cultural influences. Nonetheless, a lack of knowledge and varied experiences cause some single moms to struggle with improving.</w:t>
      </w:r>
    </w:p>
    <w:p w14:paraId="78C312EC" w14:textId="77777777" w:rsidR="002D117E" w:rsidRPr="00537507" w:rsidRDefault="002D117E" w:rsidP="002D117E">
      <w:pPr>
        <w:spacing w:line="240" w:lineRule="auto"/>
        <w:rPr>
          <w:rFonts w:ascii="Times New Roman" w:hAnsi="Times New Roman"/>
          <w:sz w:val="20"/>
          <w:szCs w:val="20"/>
        </w:rPr>
      </w:pPr>
      <w:r w:rsidRPr="00537507">
        <w:rPr>
          <w:rFonts w:ascii="Times New Roman" w:hAnsi="Times New Roman"/>
          <w:sz w:val="20"/>
          <w:szCs w:val="20"/>
        </w:rPr>
        <w:t>.</w:t>
      </w:r>
    </w:p>
    <w:permEnd w:id="713903787"/>
    <w:p w14:paraId="6EB9F173" w14:textId="77777777" w:rsidR="00B104E5" w:rsidRDefault="00B104E5">
      <w:pPr>
        <w:rPr>
          <w:rFonts w:ascii="Times New Roman" w:hAnsi="Times New Roman"/>
          <w:b/>
          <w:sz w:val="24"/>
          <w:szCs w:val="20"/>
        </w:rPr>
      </w:pPr>
      <w:r>
        <w:rPr>
          <w:rFonts w:ascii="Times New Roman" w:hAnsi="Times New Roman"/>
          <w:b/>
          <w:sz w:val="24"/>
          <w:szCs w:val="20"/>
        </w:rPr>
        <w:br w:type="page"/>
      </w:r>
    </w:p>
    <w:p w14:paraId="6E70C395" w14:textId="77777777" w:rsidR="002D117E" w:rsidRPr="00F041DE" w:rsidRDefault="002D117E" w:rsidP="002D117E">
      <w:pPr>
        <w:spacing w:line="240" w:lineRule="auto"/>
        <w:rPr>
          <w:rFonts w:ascii="Times New Roman" w:hAnsi="Times New Roman"/>
          <w:b/>
          <w:sz w:val="24"/>
          <w:szCs w:val="20"/>
        </w:rPr>
      </w:pPr>
      <w:r w:rsidRPr="00F041DE">
        <w:rPr>
          <w:rFonts w:ascii="Times New Roman" w:hAnsi="Times New Roman"/>
          <w:b/>
          <w:sz w:val="24"/>
          <w:szCs w:val="20"/>
        </w:rPr>
        <w:lastRenderedPageBreak/>
        <w:t>REFERENCES</w:t>
      </w:r>
    </w:p>
    <w:p w14:paraId="770C203D" w14:textId="77777777" w:rsidR="00537507" w:rsidRPr="004767A8" w:rsidRDefault="00537507" w:rsidP="00537507">
      <w:pPr>
        <w:spacing w:line="240" w:lineRule="auto"/>
        <w:jc w:val="both"/>
        <w:rPr>
          <w:rFonts w:ascii="Times New Roman" w:hAnsi="Times New Roman"/>
          <w:sz w:val="20"/>
          <w:szCs w:val="20"/>
        </w:rPr>
      </w:pPr>
      <w:permStart w:id="433139078" w:edGrp="everyone"/>
      <w:r w:rsidRPr="004767A8">
        <w:rPr>
          <w:rFonts w:ascii="Times New Roman" w:hAnsi="Times New Roman"/>
          <w:sz w:val="20"/>
          <w:szCs w:val="20"/>
        </w:rPr>
        <w:t>,. (2023, January 6)</w:t>
      </w:r>
      <w:proofErr w:type="gramStart"/>
      <w:r w:rsidRPr="004767A8">
        <w:rPr>
          <w:rFonts w:ascii="Times New Roman" w:hAnsi="Times New Roman"/>
          <w:sz w:val="20"/>
          <w:szCs w:val="20"/>
        </w:rPr>
        <w:t>. ,</w:t>
      </w:r>
      <w:proofErr w:type="gramEnd"/>
      <w:r w:rsidRPr="004767A8">
        <w:rPr>
          <w:rFonts w:ascii="Times New Roman" w:hAnsi="Times New Roman"/>
          <w:sz w:val="20"/>
          <w:szCs w:val="20"/>
        </w:rPr>
        <w:t xml:space="preserve"> - YouTube. Retrieved March 6, 2024, from https://www.sciencedirect.com/science/article/pii/S2212567116301022 </w:t>
      </w:r>
    </w:p>
    <w:p w14:paraId="273DC0C5"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AIContentfy</w:t>
      </w:r>
      <w:proofErr w:type="spellEnd"/>
      <w:r w:rsidRPr="004767A8">
        <w:rPr>
          <w:rFonts w:ascii="Times New Roman" w:hAnsi="Times New Roman"/>
          <w:sz w:val="20"/>
          <w:szCs w:val="20"/>
        </w:rPr>
        <w:t xml:space="preserve"> team. (2023, November 6). The Importance of Entrepreneurial Resilience. </w:t>
      </w:r>
      <w:proofErr w:type="spellStart"/>
      <w:r w:rsidRPr="004767A8">
        <w:rPr>
          <w:rFonts w:ascii="Times New Roman" w:hAnsi="Times New Roman"/>
          <w:sz w:val="20"/>
          <w:szCs w:val="20"/>
        </w:rPr>
        <w:t>AIContentfy</w:t>
      </w:r>
      <w:proofErr w:type="spellEnd"/>
      <w:r w:rsidRPr="004767A8">
        <w:rPr>
          <w:rFonts w:ascii="Times New Roman" w:hAnsi="Times New Roman"/>
          <w:sz w:val="20"/>
          <w:szCs w:val="20"/>
        </w:rPr>
        <w:t xml:space="preserve">. Retrieved March 7, 2024, from https://aicontentfy.com/en/blog/importance-of-entrepreneurial-resilience </w:t>
      </w:r>
    </w:p>
    <w:p w14:paraId="0718FBBE"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Azliana</w:t>
      </w:r>
      <w:proofErr w:type="spellEnd"/>
      <w:r w:rsidRPr="004767A8">
        <w:rPr>
          <w:rFonts w:ascii="Times New Roman" w:hAnsi="Times New Roman"/>
          <w:sz w:val="20"/>
          <w:szCs w:val="20"/>
        </w:rPr>
        <w:t xml:space="preserve"> Mohd Jelani, Muhammad Hakimi Mohd </w:t>
      </w:r>
      <w:proofErr w:type="spellStart"/>
      <w:r w:rsidRPr="004767A8">
        <w:rPr>
          <w:rFonts w:ascii="Times New Roman" w:hAnsi="Times New Roman"/>
          <w:sz w:val="20"/>
          <w:szCs w:val="20"/>
        </w:rPr>
        <w:t>Shafiai</w:t>
      </w:r>
      <w:proofErr w:type="spellEnd"/>
      <w:r w:rsidRPr="004767A8">
        <w:rPr>
          <w:rFonts w:ascii="Times New Roman" w:hAnsi="Times New Roman"/>
          <w:sz w:val="20"/>
          <w:szCs w:val="20"/>
        </w:rPr>
        <w:t xml:space="preserve"> (Faculty of Economics and Management, </w:t>
      </w:r>
      <w:proofErr w:type="spellStart"/>
      <w:r w:rsidRPr="004767A8">
        <w:rPr>
          <w:rFonts w:ascii="Times New Roman" w:hAnsi="Times New Roman"/>
          <w:sz w:val="20"/>
          <w:szCs w:val="20"/>
        </w:rPr>
        <w:t>Universiti</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Keb</w:t>
      </w:r>
      <w:proofErr w:type="spellEnd"/>
      <w:r w:rsidRPr="004767A8">
        <w:rPr>
          <w:rFonts w:ascii="Times New Roman" w:hAnsi="Times New Roman"/>
          <w:sz w:val="20"/>
          <w:szCs w:val="20"/>
        </w:rPr>
        <w:t xml:space="preserve">, &amp; Nurul </w:t>
      </w:r>
      <w:proofErr w:type="spellStart"/>
      <w:r w:rsidRPr="004767A8">
        <w:rPr>
          <w:rFonts w:ascii="Times New Roman" w:hAnsi="Times New Roman"/>
          <w:sz w:val="20"/>
          <w:szCs w:val="20"/>
        </w:rPr>
        <w:t>Syazwani</w:t>
      </w:r>
      <w:proofErr w:type="spellEnd"/>
      <w:r w:rsidRPr="004767A8">
        <w:rPr>
          <w:rFonts w:ascii="Times New Roman" w:hAnsi="Times New Roman"/>
          <w:sz w:val="20"/>
          <w:szCs w:val="20"/>
        </w:rPr>
        <w:t xml:space="preserve"> Mohd Noor. (2021). The Performance of Single Mother Co-operatives and Their Influencing Factors: A Qualitative Investigation in Peninsular Malaysia. </w:t>
      </w:r>
      <w:proofErr w:type="spellStart"/>
      <w:r w:rsidRPr="004767A8">
        <w:rPr>
          <w:rFonts w:ascii="Times New Roman" w:hAnsi="Times New Roman"/>
          <w:sz w:val="20"/>
          <w:szCs w:val="20"/>
        </w:rPr>
        <w:t>Jurnal</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Pengurusan</w:t>
      </w:r>
      <w:proofErr w:type="spellEnd"/>
      <w:r w:rsidRPr="004767A8">
        <w:rPr>
          <w:rFonts w:ascii="Times New Roman" w:hAnsi="Times New Roman"/>
          <w:sz w:val="20"/>
          <w:szCs w:val="20"/>
        </w:rPr>
        <w:t xml:space="preserve"> 62(, 119-130. https://www.ukm.my/jurnalpengurusan/article/the-performance-of-single-mother-co-o peratives-and-their-influencing-factors-a-qualitative-investigation-in-peninsular-malay </w:t>
      </w:r>
      <w:proofErr w:type="spellStart"/>
      <w:r w:rsidRPr="004767A8">
        <w:rPr>
          <w:rFonts w:ascii="Times New Roman" w:hAnsi="Times New Roman"/>
          <w:sz w:val="20"/>
          <w:szCs w:val="20"/>
        </w:rPr>
        <w:t>sia</w:t>
      </w:r>
      <w:proofErr w:type="spellEnd"/>
      <w:r w:rsidRPr="004767A8">
        <w:rPr>
          <w:rFonts w:ascii="Times New Roman" w:hAnsi="Times New Roman"/>
          <w:sz w:val="20"/>
          <w:szCs w:val="20"/>
        </w:rPr>
        <w:t xml:space="preserve">/ </w:t>
      </w:r>
    </w:p>
    <w:p w14:paraId="647E6803"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Domenica. (2023, </w:t>
      </w:r>
      <w:proofErr w:type="spellStart"/>
      <w:r w:rsidRPr="004767A8">
        <w:rPr>
          <w:rFonts w:ascii="Times New Roman" w:hAnsi="Times New Roman"/>
          <w:sz w:val="20"/>
          <w:szCs w:val="20"/>
        </w:rPr>
        <w:t>november</w:t>
      </w:r>
      <w:proofErr w:type="spellEnd"/>
      <w:r w:rsidRPr="004767A8">
        <w:rPr>
          <w:rFonts w:ascii="Times New Roman" w:hAnsi="Times New Roman"/>
          <w:sz w:val="20"/>
          <w:szCs w:val="20"/>
        </w:rPr>
        <w:t xml:space="preserve"> 5). Empowering Single Moms: Navigating the Challenges of Entrepreneurship. </w:t>
      </w:r>
      <w:proofErr w:type="spellStart"/>
      <w:r w:rsidRPr="004767A8">
        <w:rPr>
          <w:rFonts w:ascii="Times New Roman" w:hAnsi="Times New Roman"/>
          <w:sz w:val="20"/>
          <w:szCs w:val="20"/>
        </w:rPr>
        <w:t>linkedin</w:t>
      </w:r>
      <w:proofErr w:type="spellEnd"/>
      <w:r w:rsidRPr="004767A8">
        <w:rPr>
          <w:rFonts w:ascii="Times New Roman" w:hAnsi="Times New Roman"/>
          <w:sz w:val="20"/>
          <w:szCs w:val="20"/>
        </w:rPr>
        <w:t xml:space="preserve">. Retrieved March 6, 2024, from https://www.linkedin.com/pulse/title-empowering-single-moms-navigating-challengescastillo-t70ee/ </w:t>
      </w:r>
    </w:p>
    <w:p w14:paraId="60691993"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Faizah Abd Ghani &amp; </w:t>
      </w:r>
      <w:proofErr w:type="spellStart"/>
      <w:r w:rsidRPr="004767A8">
        <w:rPr>
          <w:rFonts w:ascii="Times New Roman" w:hAnsi="Times New Roman"/>
          <w:sz w:val="20"/>
          <w:szCs w:val="20"/>
        </w:rPr>
        <w:t>Hazirah</w:t>
      </w:r>
      <w:proofErr w:type="spellEnd"/>
      <w:r w:rsidRPr="004767A8">
        <w:rPr>
          <w:rFonts w:ascii="Times New Roman" w:hAnsi="Times New Roman"/>
          <w:sz w:val="20"/>
          <w:szCs w:val="20"/>
        </w:rPr>
        <w:t xml:space="preserve"> Hashim. (2013). Challenges and Locus Control among Single Mothers in </w:t>
      </w:r>
      <w:proofErr w:type="spellStart"/>
      <w:proofErr w:type="gramStart"/>
      <w:r w:rsidRPr="004767A8">
        <w:rPr>
          <w:rFonts w:ascii="Times New Roman" w:hAnsi="Times New Roman"/>
          <w:sz w:val="20"/>
          <w:szCs w:val="20"/>
        </w:rPr>
        <w:t>Muar,Johor</w:t>
      </w:r>
      <w:proofErr w:type="spellEnd"/>
      <w:proofErr w:type="gramEnd"/>
      <w:r w:rsidRPr="004767A8">
        <w:rPr>
          <w:rFonts w:ascii="Times New Roman" w:hAnsi="Times New Roman"/>
          <w:sz w:val="20"/>
          <w:szCs w:val="20"/>
        </w:rPr>
        <w:t xml:space="preserve">. https://www.academia.edu/89512788/Challenges_and_Locus_Control_among_Singl </w:t>
      </w:r>
      <w:proofErr w:type="spellStart"/>
      <w:r w:rsidRPr="004767A8">
        <w:rPr>
          <w:rFonts w:ascii="Times New Roman" w:hAnsi="Times New Roman"/>
          <w:sz w:val="20"/>
          <w:szCs w:val="20"/>
        </w:rPr>
        <w:t>e_Mothers_in_Muar_Johor</w:t>
      </w:r>
      <w:proofErr w:type="spellEnd"/>
      <w:r w:rsidRPr="004767A8">
        <w:rPr>
          <w:rFonts w:ascii="Times New Roman" w:hAnsi="Times New Roman"/>
          <w:sz w:val="20"/>
          <w:szCs w:val="20"/>
        </w:rPr>
        <w:t xml:space="preserve"> </w:t>
      </w:r>
    </w:p>
    <w:p w14:paraId="3B06F81D"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Faster Capital. (2023, December 22). Female entrepreneurs face obstacles in balancing work and family life. </w:t>
      </w:r>
      <w:proofErr w:type="spellStart"/>
      <w:r w:rsidRPr="004767A8">
        <w:rPr>
          <w:rFonts w:ascii="Times New Roman" w:hAnsi="Times New Roman"/>
          <w:sz w:val="20"/>
          <w:szCs w:val="20"/>
        </w:rPr>
        <w:t>FasterCapital</w:t>
      </w:r>
      <w:proofErr w:type="spellEnd"/>
      <w:r w:rsidRPr="004767A8">
        <w:rPr>
          <w:rFonts w:ascii="Times New Roman" w:hAnsi="Times New Roman"/>
          <w:sz w:val="20"/>
          <w:szCs w:val="20"/>
        </w:rPr>
        <w:t xml:space="preserve">. Retrieved March 6, 2024, from https://fastercapital.com/content/Female-entrepreneurs-face-obstacles-in-balancingwork-and-family-life.html </w:t>
      </w:r>
    </w:p>
    <w:p w14:paraId="156956F7"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Irwan</w:t>
      </w:r>
      <w:proofErr w:type="spellEnd"/>
      <w:r w:rsidRPr="004767A8">
        <w:rPr>
          <w:rFonts w:ascii="Times New Roman" w:hAnsi="Times New Roman"/>
          <w:sz w:val="20"/>
          <w:szCs w:val="20"/>
        </w:rPr>
        <w:t xml:space="preserve"> Ismail, </w:t>
      </w:r>
      <w:proofErr w:type="spellStart"/>
      <w:r w:rsidRPr="004767A8">
        <w:rPr>
          <w:rFonts w:ascii="Times New Roman" w:hAnsi="Times New Roman"/>
          <w:sz w:val="20"/>
          <w:szCs w:val="20"/>
        </w:rPr>
        <w:t>Norhusniyati</w:t>
      </w:r>
      <w:proofErr w:type="spellEnd"/>
      <w:r w:rsidRPr="004767A8">
        <w:rPr>
          <w:rFonts w:ascii="Times New Roman" w:hAnsi="Times New Roman"/>
          <w:sz w:val="20"/>
          <w:szCs w:val="20"/>
        </w:rPr>
        <w:t xml:space="preserve"> Husin, Najihah Abdul Rahim, Malina Hanum Mohd Kamal, &amp; Faculty of Business </w:t>
      </w:r>
      <w:proofErr w:type="gramStart"/>
      <w:r w:rsidRPr="004767A8">
        <w:rPr>
          <w:rFonts w:ascii="Times New Roman" w:hAnsi="Times New Roman"/>
          <w:sz w:val="20"/>
          <w:szCs w:val="20"/>
        </w:rPr>
        <w:t>And</w:t>
      </w:r>
      <w:proofErr w:type="gramEnd"/>
      <w:r w:rsidRPr="004767A8">
        <w:rPr>
          <w:rFonts w:ascii="Times New Roman" w:hAnsi="Times New Roman"/>
          <w:sz w:val="20"/>
          <w:szCs w:val="20"/>
        </w:rPr>
        <w:t xml:space="preserve"> Management, </w:t>
      </w:r>
      <w:proofErr w:type="spellStart"/>
      <w:r w:rsidRPr="004767A8">
        <w:rPr>
          <w:rFonts w:ascii="Times New Roman" w:hAnsi="Times New Roman"/>
          <w:sz w:val="20"/>
          <w:szCs w:val="20"/>
        </w:rPr>
        <w:t>Universiti</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Teknologi</w:t>
      </w:r>
      <w:proofErr w:type="spellEnd"/>
      <w:r w:rsidRPr="004767A8">
        <w:rPr>
          <w:rFonts w:ascii="Times New Roman" w:hAnsi="Times New Roman"/>
          <w:sz w:val="20"/>
          <w:szCs w:val="20"/>
        </w:rPr>
        <w:t xml:space="preserve"> MARA (UiTM) Kelantan,18500, Malaysia. (2023, January 6). Entrepreneurial Success Among Single Mothers: The Role of Motivation and Passion. science direct. Retrieved March 5, 2024, from https://www.sciencedirect.com/science/article/pii/S2212567116301022 </w:t>
      </w:r>
    </w:p>
    <w:p w14:paraId="053A00D3"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Ishak, S. (2021, March 22). THE SINGLE MOTHER ENTREPRENEURS’ BUSINESS GROWTH CONUNDRUM: WHAT MATTERS? https://archive.aessweb.com/index.php/5007/article/view/3246/5230 24 </w:t>
      </w:r>
    </w:p>
    <w:p w14:paraId="1D3E4FE2"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J. A. </w:t>
      </w:r>
      <w:proofErr w:type="gramStart"/>
      <w:r w:rsidRPr="004767A8">
        <w:rPr>
          <w:rFonts w:ascii="Times New Roman" w:hAnsi="Times New Roman"/>
          <w:sz w:val="20"/>
          <w:szCs w:val="20"/>
        </w:rPr>
        <w:t>Molina,,</w:t>
      </w:r>
      <w:proofErr w:type="gramEnd"/>
      <w:r w:rsidRPr="004767A8">
        <w:rPr>
          <w:rFonts w:ascii="Times New Roman" w:hAnsi="Times New Roman"/>
          <w:sz w:val="20"/>
          <w:szCs w:val="20"/>
        </w:rPr>
        <w:t xml:space="preserve"> J. Velilla, &amp; O. Raquel. (2019). The decision to become an entrepreneur in Spain: the role of household finances. " International Journal of Entrepreneurship, vol. 20, 57. </w:t>
      </w:r>
    </w:p>
    <w:p w14:paraId="7A8B5189"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KPWM. (2019). Single mother empowerment action plan. /www.jpw.gov.my/single-mothersempowerment-action-plan/?lang=en. </w:t>
      </w:r>
    </w:p>
    <w:p w14:paraId="4DC3FD10"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Mahat N, Ahmad Mustafa, &amp; Wan Ismail. (2019, June 07). Empowering single mother </w:t>
      </w:r>
      <w:proofErr w:type="spellStart"/>
      <w:r w:rsidRPr="004767A8">
        <w:rPr>
          <w:rFonts w:ascii="Times New Roman" w:hAnsi="Times New Roman"/>
          <w:sz w:val="20"/>
          <w:szCs w:val="20"/>
        </w:rPr>
        <w:t>thorugh</w:t>
      </w:r>
      <w:proofErr w:type="spellEnd"/>
      <w:r w:rsidRPr="004767A8">
        <w:rPr>
          <w:rFonts w:ascii="Times New Roman" w:hAnsi="Times New Roman"/>
          <w:sz w:val="20"/>
          <w:szCs w:val="20"/>
        </w:rPr>
        <w:t xml:space="preserve"> implementation and recognition of law in Malaysia. International Journal for Studies on Children, Women, Elderly and </w:t>
      </w:r>
      <w:proofErr w:type="gramStart"/>
      <w:r w:rsidRPr="004767A8">
        <w:rPr>
          <w:rFonts w:ascii="Times New Roman" w:hAnsi="Times New Roman"/>
          <w:sz w:val="20"/>
          <w:szCs w:val="20"/>
        </w:rPr>
        <w:t>Disabled,,</w:t>
      </w:r>
      <w:proofErr w:type="gramEnd"/>
      <w:r w:rsidRPr="004767A8">
        <w:rPr>
          <w:rFonts w:ascii="Times New Roman" w:hAnsi="Times New Roman"/>
          <w:sz w:val="20"/>
          <w:szCs w:val="20"/>
        </w:rPr>
        <w:t xml:space="preserve"> 53-59. </w:t>
      </w:r>
    </w:p>
    <w:p w14:paraId="72D0383C" w14:textId="77777777" w:rsidR="00537507"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Rohit </w:t>
      </w:r>
      <w:proofErr w:type="spellStart"/>
      <w:r w:rsidRPr="004767A8">
        <w:rPr>
          <w:rFonts w:ascii="Times New Roman" w:hAnsi="Times New Roman"/>
          <w:sz w:val="20"/>
          <w:szCs w:val="20"/>
        </w:rPr>
        <w:t>Dubepatil</w:t>
      </w:r>
      <w:proofErr w:type="spellEnd"/>
      <w:r w:rsidRPr="004767A8">
        <w:rPr>
          <w:rFonts w:ascii="Times New Roman" w:hAnsi="Times New Roman"/>
          <w:sz w:val="20"/>
          <w:szCs w:val="20"/>
        </w:rPr>
        <w:t xml:space="preserve">. (2023, May 2). The Importance of Resilience in the Entrepreneur's Journey. LinkedIn. Retrieved March 6, 2024, from https://www.linkedin.com/pulse/importance-resilience-entrepreneurs-journey-rohit-du </w:t>
      </w:r>
      <w:proofErr w:type="spellStart"/>
      <w:r w:rsidRPr="004767A8">
        <w:rPr>
          <w:rFonts w:ascii="Times New Roman" w:hAnsi="Times New Roman"/>
          <w:sz w:val="20"/>
          <w:szCs w:val="20"/>
        </w:rPr>
        <w:t>bepatil</w:t>
      </w:r>
      <w:proofErr w:type="spellEnd"/>
      <w:r w:rsidRPr="004767A8">
        <w:rPr>
          <w:rFonts w:ascii="Times New Roman" w:hAnsi="Times New Roman"/>
          <w:sz w:val="20"/>
          <w:szCs w:val="20"/>
        </w:rPr>
        <w:t xml:space="preserve">/ </w:t>
      </w:r>
    </w:p>
    <w:p w14:paraId="390A4571"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Rosfatihah</w:t>
      </w:r>
      <w:proofErr w:type="spellEnd"/>
      <w:r w:rsidRPr="004767A8">
        <w:rPr>
          <w:rFonts w:ascii="Times New Roman" w:hAnsi="Times New Roman"/>
          <w:sz w:val="20"/>
          <w:szCs w:val="20"/>
        </w:rPr>
        <w:t xml:space="preserve"> Che Mat, Ahmad </w:t>
      </w:r>
      <w:proofErr w:type="spellStart"/>
      <w:r w:rsidRPr="004767A8">
        <w:rPr>
          <w:rFonts w:ascii="Times New Roman" w:hAnsi="Times New Roman"/>
          <w:sz w:val="20"/>
          <w:szCs w:val="20"/>
        </w:rPr>
        <w:t>Firdause</w:t>
      </w:r>
      <w:proofErr w:type="spellEnd"/>
      <w:r w:rsidRPr="004767A8">
        <w:rPr>
          <w:rFonts w:ascii="Times New Roman" w:hAnsi="Times New Roman"/>
          <w:sz w:val="20"/>
          <w:szCs w:val="20"/>
        </w:rPr>
        <w:t xml:space="preserve"> Md </w:t>
      </w:r>
      <w:proofErr w:type="spellStart"/>
      <w:r w:rsidRPr="004767A8">
        <w:rPr>
          <w:rFonts w:ascii="Times New Roman" w:hAnsi="Times New Roman"/>
          <w:sz w:val="20"/>
          <w:szCs w:val="20"/>
        </w:rPr>
        <w:t>Fadzi</w:t>
      </w:r>
      <w:proofErr w:type="spellEnd"/>
      <w:r w:rsidRPr="004767A8">
        <w:rPr>
          <w:rFonts w:ascii="Times New Roman" w:hAnsi="Times New Roman"/>
          <w:sz w:val="20"/>
          <w:szCs w:val="20"/>
        </w:rPr>
        <w:t xml:space="preserve">, Suraya Hussin, Sakinah Mat Zin, </w:t>
      </w:r>
      <w:proofErr w:type="spellStart"/>
      <w:r w:rsidRPr="004767A8">
        <w:rPr>
          <w:rFonts w:ascii="Times New Roman" w:hAnsi="Times New Roman"/>
          <w:sz w:val="20"/>
          <w:szCs w:val="20"/>
        </w:rPr>
        <w:t>Khamisah</w:t>
      </w:r>
      <w:proofErr w:type="spellEnd"/>
      <w:r w:rsidRPr="004767A8">
        <w:rPr>
          <w:rFonts w:ascii="Times New Roman" w:hAnsi="Times New Roman"/>
          <w:sz w:val="20"/>
          <w:szCs w:val="20"/>
        </w:rPr>
        <w:t xml:space="preserve"> Abdul </w:t>
      </w:r>
      <w:proofErr w:type="spellStart"/>
      <w:r w:rsidRPr="004767A8">
        <w:rPr>
          <w:rFonts w:ascii="Times New Roman" w:hAnsi="Times New Roman"/>
          <w:sz w:val="20"/>
          <w:szCs w:val="20"/>
        </w:rPr>
        <w:t>Manaf</w:t>
      </w:r>
      <w:proofErr w:type="spellEnd"/>
      <w:r w:rsidRPr="004767A8">
        <w:rPr>
          <w:rFonts w:ascii="Times New Roman" w:hAnsi="Times New Roman"/>
          <w:sz w:val="20"/>
          <w:szCs w:val="20"/>
        </w:rPr>
        <w:t xml:space="preserve">, &amp; W. </w:t>
      </w:r>
      <w:proofErr w:type="spellStart"/>
      <w:r w:rsidRPr="004767A8">
        <w:rPr>
          <w:rFonts w:ascii="Times New Roman" w:hAnsi="Times New Roman"/>
          <w:sz w:val="20"/>
          <w:szCs w:val="20"/>
        </w:rPr>
        <w:t>Nurfahizul</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Ifwah</w:t>
      </w:r>
      <w:proofErr w:type="spellEnd"/>
      <w:r w:rsidRPr="004767A8">
        <w:rPr>
          <w:rFonts w:ascii="Times New Roman" w:hAnsi="Times New Roman"/>
          <w:sz w:val="20"/>
          <w:szCs w:val="20"/>
        </w:rPr>
        <w:t xml:space="preserve"> W. Alias. (2023, </w:t>
      </w:r>
      <w:proofErr w:type="spellStart"/>
      <w:r w:rsidRPr="004767A8">
        <w:rPr>
          <w:rFonts w:ascii="Times New Roman" w:hAnsi="Times New Roman"/>
          <w:sz w:val="20"/>
          <w:szCs w:val="20"/>
        </w:rPr>
        <w:t>july</w:t>
      </w:r>
      <w:proofErr w:type="spellEnd"/>
      <w:r w:rsidRPr="004767A8">
        <w:rPr>
          <w:rFonts w:ascii="Times New Roman" w:hAnsi="Times New Roman"/>
          <w:sz w:val="20"/>
          <w:szCs w:val="20"/>
        </w:rPr>
        <w:t xml:space="preserve"> 11). DISCOVERING THE CHALLENGES AND OBSTACLE OF MALAYSIAN SINGLE MOTHER ENTREPRENEURS, 7. http://www.jised.com/PDF/JISED-2023-53-06-45.pdf </w:t>
      </w:r>
    </w:p>
    <w:p w14:paraId="5A16CC67"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t>Salmah</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Topimin</w:t>
      </w:r>
      <w:proofErr w:type="spellEnd"/>
      <w:r w:rsidRPr="004767A8">
        <w:rPr>
          <w:rFonts w:ascii="Times New Roman" w:hAnsi="Times New Roman"/>
          <w:sz w:val="20"/>
          <w:szCs w:val="20"/>
        </w:rPr>
        <w:t xml:space="preserve">, Noor </w:t>
      </w:r>
      <w:proofErr w:type="spellStart"/>
      <w:r w:rsidRPr="004767A8">
        <w:rPr>
          <w:rFonts w:ascii="Times New Roman" w:hAnsi="Times New Roman"/>
          <w:sz w:val="20"/>
          <w:szCs w:val="20"/>
        </w:rPr>
        <w:t>Fzlinda</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Fabeil</w:t>
      </w:r>
      <w:proofErr w:type="spellEnd"/>
      <w:r w:rsidRPr="004767A8">
        <w:rPr>
          <w:rFonts w:ascii="Times New Roman" w:hAnsi="Times New Roman"/>
          <w:sz w:val="20"/>
          <w:szCs w:val="20"/>
        </w:rPr>
        <w:t xml:space="preserve">, &amp; Ahmad </w:t>
      </w:r>
      <w:proofErr w:type="spellStart"/>
      <w:r w:rsidRPr="004767A8">
        <w:rPr>
          <w:rFonts w:ascii="Times New Roman" w:hAnsi="Times New Roman"/>
          <w:sz w:val="20"/>
          <w:szCs w:val="20"/>
        </w:rPr>
        <w:t>Shakani</w:t>
      </w:r>
      <w:proofErr w:type="spellEnd"/>
      <w:r w:rsidRPr="004767A8">
        <w:rPr>
          <w:rFonts w:ascii="Times New Roman" w:hAnsi="Times New Roman"/>
          <w:sz w:val="20"/>
          <w:szCs w:val="20"/>
        </w:rPr>
        <w:t xml:space="preserve"> Abdullah. (2019). Women’s Business Survival: Challenges and Strategies for Single Mother Entrepreneurs 1 Women’s Business Survival: Challenges and Strategies for Single Mother Entrepreneurs. Academic Journal of Business and Social Sciences, Vol 3, 1-10. https://www.researchgate.net/publication/340827164_Women's_business_survival_c hallenges_and_strategies_for_single_mother_entrepreneurs_Academic_Journal_of_ Business_and_Social_Sciences_Vol3_pp_1-10 </w:t>
      </w:r>
    </w:p>
    <w:p w14:paraId="37AC68C8" w14:textId="77777777" w:rsidR="00537507" w:rsidRPr="004767A8" w:rsidRDefault="00537507" w:rsidP="00537507">
      <w:pPr>
        <w:spacing w:line="240" w:lineRule="auto"/>
        <w:jc w:val="both"/>
        <w:rPr>
          <w:rFonts w:ascii="Times New Roman" w:hAnsi="Times New Roman"/>
          <w:sz w:val="20"/>
          <w:szCs w:val="20"/>
        </w:rPr>
      </w:pPr>
      <w:proofErr w:type="spellStart"/>
      <w:r w:rsidRPr="004767A8">
        <w:rPr>
          <w:rFonts w:ascii="Times New Roman" w:hAnsi="Times New Roman"/>
          <w:sz w:val="20"/>
          <w:szCs w:val="20"/>
        </w:rPr>
        <w:lastRenderedPageBreak/>
        <w:t>Salmah</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Topimin</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NoorSal</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Fzlinda</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Fabeil</w:t>
      </w:r>
      <w:proofErr w:type="spellEnd"/>
      <w:r w:rsidRPr="004767A8">
        <w:rPr>
          <w:rFonts w:ascii="Times New Roman" w:hAnsi="Times New Roman"/>
          <w:sz w:val="20"/>
          <w:szCs w:val="20"/>
        </w:rPr>
        <w:t xml:space="preserve">, Ahmad </w:t>
      </w:r>
      <w:proofErr w:type="spellStart"/>
      <w:r w:rsidRPr="004767A8">
        <w:rPr>
          <w:rFonts w:ascii="Times New Roman" w:hAnsi="Times New Roman"/>
          <w:sz w:val="20"/>
          <w:szCs w:val="20"/>
        </w:rPr>
        <w:t>Shakani</w:t>
      </w:r>
      <w:proofErr w:type="spellEnd"/>
      <w:r w:rsidRPr="004767A8">
        <w:rPr>
          <w:rFonts w:ascii="Times New Roman" w:hAnsi="Times New Roman"/>
          <w:sz w:val="20"/>
          <w:szCs w:val="20"/>
        </w:rPr>
        <w:t xml:space="preserve"> Abdullah. (2019, </w:t>
      </w:r>
      <w:proofErr w:type="spellStart"/>
      <w:r w:rsidRPr="004767A8">
        <w:rPr>
          <w:rFonts w:ascii="Times New Roman" w:hAnsi="Times New Roman"/>
          <w:sz w:val="20"/>
          <w:szCs w:val="20"/>
        </w:rPr>
        <w:t>september</w:t>
      </w:r>
      <w:proofErr w:type="spellEnd"/>
      <w:r w:rsidRPr="004767A8">
        <w:rPr>
          <w:rFonts w:ascii="Times New Roman" w:hAnsi="Times New Roman"/>
          <w:sz w:val="20"/>
          <w:szCs w:val="20"/>
        </w:rPr>
        <w:t xml:space="preserve"> 3). WOMEN’S BUSINESS SURVIVAL: CHALLENGES AND STRATEGIES FOR SINGLE MOTHER ENTREPRENEURS. Retrieved March 5, 2024, from https://myjms.mohe.gov.my/index.php/AJoBSS/article/view/11663 </w:t>
      </w:r>
    </w:p>
    <w:p w14:paraId="6C3C8091" w14:textId="77777777" w:rsidR="002D117E" w:rsidRPr="004767A8" w:rsidRDefault="00537507" w:rsidP="00537507">
      <w:pPr>
        <w:spacing w:line="240" w:lineRule="auto"/>
        <w:jc w:val="both"/>
        <w:rPr>
          <w:rFonts w:ascii="Times New Roman" w:hAnsi="Times New Roman"/>
          <w:sz w:val="20"/>
          <w:szCs w:val="20"/>
        </w:rPr>
      </w:pPr>
      <w:r w:rsidRPr="004767A8">
        <w:rPr>
          <w:rFonts w:ascii="Times New Roman" w:hAnsi="Times New Roman"/>
          <w:sz w:val="20"/>
          <w:szCs w:val="20"/>
        </w:rPr>
        <w:t xml:space="preserve">Temitope </w:t>
      </w:r>
      <w:proofErr w:type="spellStart"/>
      <w:r w:rsidRPr="004767A8">
        <w:rPr>
          <w:rFonts w:ascii="Times New Roman" w:hAnsi="Times New Roman"/>
          <w:sz w:val="20"/>
          <w:szCs w:val="20"/>
        </w:rPr>
        <w:t>Teniola</w:t>
      </w:r>
      <w:proofErr w:type="spellEnd"/>
      <w:r w:rsidRPr="004767A8">
        <w:rPr>
          <w:rFonts w:ascii="Times New Roman" w:hAnsi="Times New Roman"/>
          <w:sz w:val="20"/>
          <w:szCs w:val="20"/>
        </w:rPr>
        <w:t xml:space="preserve"> </w:t>
      </w:r>
      <w:proofErr w:type="spellStart"/>
      <w:r w:rsidRPr="004767A8">
        <w:rPr>
          <w:rFonts w:ascii="Times New Roman" w:hAnsi="Times New Roman"/>
          <w:sz w:val="20"/>
          <w:szCs w:val="20"/>
        </w:rPr>
        <w:t>Onileowo</w:t>
      </w:r>
      <w:proofErr w:type="spellEnd"/>
      <w:r w:rsidRPr="004767A8">
        <w:rPr>
          <w:rFonts w:ascii="Times New Roman" w:hAnsi="Times New Roman"/>
          <w:sz w:val="20"/>
          <w:szCs w:val="20"/>
        </w:rPr>
        <w:t xml:space="preserve">. (2021, march). Single Mother Entrepreneurs: Issues and Challenges. https://www.researchgate.net/publication/350496096_Single_Mother_Entrepreneurs_ </w:t>
      </w:r>
      <w:proofErr w:type="spellStart"/>
      <w:r w:rsidRPr="004767A8">
        <w:rPr>
          <w:rFonts w:ascii="Times New Roman" w:hAnsi="Times New Roman"/>
          <w:sz w:val="20"/>
          <w:szCs w:val="20"/>
        </w:rPr>
        <w:t>Issues_and_Challenges</w:t>
      </w:r>
      <w:proofErr w:type="spellEnd"/>
      <w:r w:rsidR="002D117E" w:rsidRPr="004767A8">
        <w:rPr>
          <w:rFonts w:ascii="Times New Roman" w:hAnsi="Times New Roman"/>
          <w:sz w:val="20"/>
          <w:szCs w:val="20"/>
        </w:rPr>
        <w:t>.</w:t>
      </w:r>
    </w:p>
    <w:permEnd w:id="433139078" w:displacedByCustomXml="next"/>
    <w:sdt>
      <w:sdtPr>
        <w:rPr>
          <w:rFonts w:ascii="Times New Roman" w:hAnsi="Times New Roman"/>
          <w:color w:val="000000"/>
          <w:sz w:val="20"/>
          <w:szCs w:val="20"/>
        </w:rPr>
        <w:tag w:val="MENDELEY_BIBLIOGRAPHY"/>
        <w:id w:val="302972567"/>
        <w:placeholder>
          <w:docPart w:val="DefaultPlaceholder_-1854013440"/>
        </w:placeholder>
      </w:sdtPr>
      <w:sdtContent>
        <w:p w14:paraId="76645495" w14:textId="77777777" w:rsidR="00DD2F15" w:rsidRDefault="00DD2F15">
          <w:pPr>
            <w:autoSpaceDE w:val="0"/>
            <w:autoSpaceDN w:val="0"/>
            <w:ind w:hanging="480"/>
            <w:divId w:val="1459185005"/>
            <w:rPr>
              <w:rFonts w:eastAsia="Times New Roman"/>
              <w:sz w:val="24"/>
              <w:szCs w:val="24"/>
            </w:rPr>
          </w:pPr>
          <w:r>
            <w:rPr>
              <w:rFonts w:eastAsia="Times New Roman"/>
            </w:rPr>
            <w:t xml:space="preserve">Azhar, S. M. F. J. (2023). Factors Influencing Academic Fraud Prevention among Accounting Students. </w:t>
          </w:r>
          <w:r>
            <w:rPr>
              <w:rFonts w:eastAsia="Times New Roman"/>
              <w:i/>
              <w:iCs/>
            </w:rPr>
            <w:t>Review of Economics and Finance</w:t>
          </w:r>
          <w:r>
            <w:rPr>
              <w:rFonts w:eastAsia="Times New Roman"/>
            </w:rPr>
            <w:t xml:space="preserve">, </w:t>
          </w:r>
          <w:r>
            <w:rPr>
              <w:rFonts w:eastAsia="Times New Roman"/>
              <w:i/>
              <w:iCs/>
            </w:rPr>
            <w:t>21</w:t>
          </w:r>
          <w:r>
            <w:rPr>
              <w:rFonts w:eastAsia="Times New Roman"/>
            </w:rPr>
            <w:t>, 43–54. https://doi.org/10.55365/1923.x2023.21.5</w:t>
          </w:r>
        </w:p>
        <w:p w14:paraId="020DC468" w14:textId="77777777" w:rsidR="00DD2F15" w:rsidRDefault="00DD2F15">
          <w:pPr>
            <w:autoSpaceDE w:val="0"/>
            <w:autoSpaceDN w:val="0"/>
            <w:ind w:hanging="480"/>
            <w:divId w:val="1676761680"/>
            <w:rPr>
              <w:rFonts w:eastAsia="Times New Roman"/>
            </w:rPr>
          </w:pPr>
          <w:proofErr w:type="spellStart"/>
          <w:r>
            <w:rPr>
              <w:rFonts w:eastAsia="Times New Roman"/>
            </w:rPr>
            <w:t>Fausel</w:t>
          </w:r>
          <w:proofErr w:type="spellEnd"/>
          <w:r>
            <w:rPr>
              <w:rFonts w:eastAsia="Times New Roman"/>
            </w:rPr>
            <w:t xml:space="preserve">, T. (2018). Approaches of service identification: Selective comparison of existing service identification methods. </w:t>
          </w:r>
          <w:r>
            <w:rPr>
              <w:rFonts w:eastAsia="Times New Roman"/>
              <w:i/>
              <w:iCs/>
            </w:rPr>
            <w:t>Global Business and Finance Review</w:t>
          </w:r>
          <w:r>
            <w:rPr>
              <w:rFonts w:eastAsia="Times New Roman"/>
            </w:rPr>
            <w:t xml:space="preserve">, </w:t>
          </w:r>
          <w:r>
            <w:rPr>
              <w:rFonts w:eastAsia="Times New Roman"/>
              <w:i/>
              <w:iCs/>
            </w:rPr>
            <w:t>23</w:t>
          </w:r>
          <w:r>
            <w:rPr>
              <w:rFonts w:eastAsia="Times New Roman"/>
            </w:rPr>
            <w:t>(4), 46–74. https://doi.org/10.17549/gbfr.2018.23.4.46</w:t>
          </w:r>
        </w:p>
        <w:p w14:paraId="65346906" w14:textId="77777777" w:rsidR="00DD2F15" w:rsidRDefault="00DD2F15">
          <w:pPr>
            <w:autoSpaceDE w:val="0"/>
            <w:autoSpaceDN w:val="0"/>
            <w:ind w:hanging="480"/>
            <w:divId w:val="785125253"/>
            <w:rPr>
              <w:rFonts w:eastAsia="Times New Roman"/>
            </w:rPr>
          </w:pPr>
          <w:r>
            <w:rPr>
              <w:rFonts w:eastAsia="Times New Roman"/>
            </w:rPr>
            <w:t xml:space="preserve">Hamdan, N. H. (2023). Structure Analysis of Islamic Microfinancing, Social Capital and ICT Usage Towards on Women Micro-entrepreneurs’ Performance in Malaysia. </w:t>
          </w:r>
          <w:r>
            <w:rPr>
              <w:rFonts w:eastAsia="Times New Roman"/>
              <w:i/>
              <w:iCs/>
            </w:rPr>
            <w:t>Studies in Systems Decision and Control</w:t>
          </w:r>
          <w:r>
            <w:rPr>
              <w:rFonts w:eastAsia="Times New Roman"/>
            </w:rPr>
            <w:t xml:space="preserve">, </w:t>
          </w:r>
          <w:r>
            <w:rPr>
              <w:rFonts w:eastAsia="Times New Roman"/>
              <w:i/>
              <w:iCs/>
            </w:rPr>
            <w:t>470</w:t>
          </w:r>
          <w:r>
            <w:rPr>
              <w:rFonts w:eastAsia="Times New Roman"/>
            </w:rPr>
            <w:t>, 163–181. https://doi.org/10.1007/978-3-031-28314-7_15</w:t>
          </w:r>
        </w:p>
        <w:p w14:paraId="26AE0192" w14:textId="77777777" w:rsidR="00DD2F15" w:rsidRDefault="00DD2F15">
          <w:pPr>
            <w:autoSpaceDE w:val="0"/>
            <w:autoSpaceDN w:val="0"/>
            <w:ind w:hanging="480"/>
            <w:divId w:val="762998651"/>
            <w:rPr>
              <w:rFonts w:eastAsia="Times New Roman"/>
            </w:rPr>
          </w:pPr>
          <w:r>
            <w:rPr>
              <w:rFonts w:eastAsia="Times New Roman"/>
            </w:rPr>
            <w:t xml:space="preserve">Jalil, Z. B. A. (2021). An Initiative to Measure the impact of Social Media Adoption on Bumiputera Micro-Entrepreneurs’ Business Performance: A Conceptual Paper. </w:t>
          </w:r>
          <w:r>
            <w:rPr>
              <w:rFonts w:eastAsia="Times New Roman"/>
              <w:i/>
              <w:iCs/>
            </w:rPr>
            <w:t xml:space="preserve">International Conference on Research and Innovation in Information Systems </w:t>
          </w:r>
          <w:proofErr w:type="spellStart"/>
          <w:r>
            <w:rPr>
              <w:rFonts w:eastAsia="Times New Roman"/>
              <w:i/>
              <w:iCs/>
            </w:rPr>
            <w:t>Icriis</w:t>
          </w:r>
          <w:proofErr w:type="spellEnd"/>
          <w:r>
            <w:rPr>
              <w:rFonts w:eastAsia="Times New Roman"/>
            </w:rPr>
            <w:t>. https://doi.org/10.1109/ICRIIS53035.2021.9617032</w:t>
          </w:r>
        </w:p>
        <w:p w14:paraId="7C7F0837" w14:textId="77777777" w:rsidR="00DD2F15" w:rsidRDefault="00DD2F15">
          <w:pPr>
            <w:autoSpaceDE w:val="0"/>
            <w:autoSpaceDN w:val="0"/>
            <w:ind w:hanging="480"/>
            <w:divId w:val="2065523596"/>
            <w:rPr>
              <w:rFonts w:eastAsia="Times New Roman"/>
            </w:rPr>
          </w:pPr>
          <w:r>
            <w:rPr>
              <w:rFonts w:eastAsia="Times New Roman"/>
            </w:rPr>
            <w:t xml:space="preserve">Johan, N. (2025). The Role of Board Professionalism in Financial Distress Companies. </w:t>
          </w:r>
          <w:r>
            <w:rPr>
              <w:rFonts w:eastAsia="Times New Roman"/>
              <w:i/>
              <w:iCs/>
            </w:rPr>
            <w:t>Navigating Change Innovations in Management Marketing</w:t>
          </w:r>
          <w:r>
            <w:rPr>
              <w:rFonts w:eastAsia="Times New Roman"/>
            </w:rPr>
            <w:t xml:space="preserve">, </w:t>
          </w:r>
          <w:r>
            <w:rPr>
              <w:rFonts w:eastAsia="Times New Roman"/>
              <w:i/>
              <w:iCs/>
            </w:rPr>
            <w:t>2</w:t>
          </w:r>
          <w:r>
            <w:rPr>
              <w:rFonts w:eastAsia="Times New Roman"/>
            </w:rPr>
            <w:t>, 56–64. https://www.scopus.com/inward/record.uri?partnerID=HzOxMe3b&amp;scp=105019828063&amp;origin=inward</w:t>
          </w:r>
        </w:p>
        <w:p w14:paraId="306B1F71" w14:textId="77777777" w:rsidR="00DD2F15" w:rsidRDefault="00DD2F15">
          <w:pPr>
            <w:autoSpaceDE w:val="0"/>
            <w:autoSpaceDN w:val="0"/>
            <w:ind w:hanging="480"/>
            <w:divId w:val="1897007352"/>
            <w:rPr>
              <w:rFonts w:eastAsia="Times New Roman"/>
            </w:rPr>
          </w:pPr>
          <w:r>
            <w:rPr>
              <w:rFonts w:eastAsia="Times New Roman"/>
            </w:rPr>
            <w:t xml:space="preserve">Khalid, M. A. (2016). Empirical assessment of good governance in the public sector of Malaysia. </w:t>
          </w:r>
          <w:r>
            <w:rPr>
              <w:rFonts w:eastAsia="Times New Roman"/>
              <w:i/>
              <w:iCs/>
            </w:rPr>
            <w:t>Economics and Sociology</w:t>
          </w:r>
          <w:r>
            <w:rPr>
              <w:rFonts w:eastAsia="Times New Roman"/>
            </w:rPr>
            <w:t xml:space="preserve">, </w:t>
          </w:r>
          <w:r>
            <w:rPr>
              <w:rFonts w:eastAsia="Times New Roman"/>
              <w:i/>
              <w:iCs/>
            </w:rPr>
            <w:t>9</w:t>
          </w:r>
          <w:r>
            <w:rPr>
              <w:rFonts w:eastAsia="Times New Roman"/>
            </w:rPr>
            <w:t>(4), 289–304. https://doi.org/10.14254/2071-789X.2016/9-4/18</w:t>
          </w:r>
        </w:p>
        <w:p w14:paraId="18A1F677" w14:textId="77777777" w:rsidR="00DD2F15" w:rsidRDefault="00DD2F15">
          <w:pPr>
            <w:autoSpaceDE w:val="0"/>
            <w:autoSpaceDN w:val="0"/>
            <w:ind w:hanging="480"/>
            <w:divId w:val="244612096"/>
            <w:rPr>
              <w:rFonts w:eastAsia="Times New Roman"/>
            </w:rPr>
          </w:pPr>
          <w:proofErr w:type="spellStart"/>
          <w:r>
            <w:rPr>
              <w:rFonts w:eastAsia="Times New Roman"/>
            </w:rPr>
            <w:t>Rodzi</w:t>
          </w:r>
          <w:proofErr w:type="spellEnd"/>
          <w:r>
            <w:rPr>
              <w:rFonts w:eastAsia="Times New Roman"/>
            </w:rPr>
            <w:t xml:space="preserve">, Z. (2024). Enhancing Digital Social Innovation Ecosystems: A Pythagorean </w:t>
          </w:r>
          <w:proofErr w:type="spellStart"/>
          <w:r>
            <w:rPr>
              <w:rFonts w:eastAsia="Times New Roman"/>
            </w:rPr>
            <w:t>Neutrosophic</w:t>
          </w:r>
          <w:proofErr w:type="spellEnd"/>
          <w:r>
            <w:rPr>
              <w:rFonts w:eastAsia="Times New Roman"/>
            </w:rPr>
            <w:t xml:space="preserve"> Bonferroni Mean (PNBM) -DEMATEL Analysis of Barriers Factors for Young Entrepreneurs. </w:t>
          </w:r>
          <w:r>
            <w:rPr>
              <w:rFonts w:eastAsia="Times New Roman"/>
              <w:i/>
              <w:iCs/>
            </w:rPr>
            <w:t xml:space="preserve">International Journal of </w:t>
          </w:r>
          <w:proofErr w:type="spellStart"/>
          <w:r>
            <w:rPr>
              <w:rFonts w:eastAsia="Times New Roman"/>
              <w:i/>
              <w:iCs/>
            </w:rPr>
            <w:t>Neutrosophic</w:t>
          </w:r>
          <w:proofErr w:type="spellEnd"/>
          <w:r>
            <w:rPr>
              <w:rFonts w:eastAsia="Times New Roman"/>
              <w:i/>
              <w:iCs/>
            </w:rPr>
            <w:t xml:space="preserve"> Science</w:t>
          </w:r>
          <w:r>
            <w:rPr>
              <w:rFonts w:eastAsia="Times New Roman"/>
            </w:rPr>
            <w:t xml:space="preserve">, </w:t>
          </w:r>
          <w:r>
            <w:rPr>
              <w:rFonts w:eastAsia="Times New Roman"/>
              <w:i/>
              <w:iCs/>
            </w:rPr>
            <w:t>23</w:t>
          </w:r>
          <w:r>
            <w:rPr>
              <w:rFonts w:eastAsia="Times New Roman"/>
            </w:rPr>
            <w:t>(4), 170–180. https://doi.org/10.54216/IJNS.230413</w:t>
          </w:r>
        </w:p>
        <w:p w14:paraId="1878E07D" w14:textId="77777777" w:rsidR="00DD2F15" w:rsidRDefault="00DD2F15">
          <w:pPr>
            <w:autoSpaceDE w:val="0"/>
            <w:autoSpaceDN w:val="0"/>
            <w:ind w:hanging="480"/>
            <w:divId w:val="1842311944"/>
            <w:rPr>
              <w:rFonts w:eastAsia="Times New Roman"/>
            </w:rPr>
          </w:pPr>
          <w:proofErr w:type="spellStart"/>
          <w:r>
            <w:rPr>
              <w:rFonts w:eastAsia="Times New Roman"/>
            </w:rPr>
            <w:t>Uyob</w:t>
          </w:r>
          <w:proofErr w:type="spellEnd"/>
          <w:r>
            <w:rPr>
              <w:rFonts w:eastAsia="Times New Roman"/>
            </w:rPr>
            <w:t xml:space="preserve">, S. (2025). The influencing factors of business success among small medium enterprises (SMEs) in Selangor, Malaysia. </w:t>
          </w:r>
          <w:r>
            <w:rPr>
              <w:rFonts w:eastAsia="Times New Roman"/>
              <w:i/>
              <w:iCs/>
            </w:rPr>
            <w:t>Transforming Business Through Digital Sustainability Models</w:t>
          </w:r>
          <w:r>
            <w:rPr>
              <w:rFonts w:eastAsia="Times New Roman"/>
            </w:rPr>
            <w:t>, 21–34. https://doi.org/10.4018/979-8-3373-0608-7.ch002</w:t>
          </w:r>
        </w:p>
        <w:p w14:paraId="7048EA28" w14:textId="77777777" w:rsidR="00DD2F15" w:rsidRDefault="00DD2F15">
          <w:pPr>
            <w:autoSpaceDE w:val="0"/>
            <w:autoSpaceDN w:val="0"/>
            <w:ind w:hanging="480"/>
            <w:divId w:val="1162618492"/>
            <w:rPr>
              <w:rFonts w:eastAsia="Times New Roman"/>
            </w:rPr>
          </w:pPr>
          <w:proofErr w:type="spellStart"/>
          <w:r>
            <w:rPr>
              <w:rFonts w:eastAsia="Times New Roman"/>
            </w:rPr>
            <w:t>Zahari</w:t>
          </w:r>
          <w:proofErr w:type="spellEnd"/>
          <w:r>
            <w:rPr>
              <w:rFonts w:eastAsia="Times New Roman"/>
            </w:rPr>
            <w:t xml:space="preserve">, A. I. (2022). Assessing the mediating effect of leadership capabilities on the relationship between </w:t>
          </w:r>
          <w:proofErr w:type="spellStart"/>
          <w:r>
            <w:rPr>
              <w:rFonts w:eastAsia="Times New Roman"/>
            </w:rPr>
            <w:t>organisational</w:t>
          </w:r>
          <w:proofErr w:type="spellEnd"/>
          <w:r>
            <w:rPr>
              <w:rFonts w:eastAsia="Times New Roman"/>
            </w:rPr>
            <w:t xml:space="preserve"> resilience and </w:t>
          </w:r>
          <w:proofErr w:type="spellStart"/>
          <w:r>
            <w:rPr>
              <w:rFonts w:eastAsia="Times New Roman"/>
            </w:rPr>
            <w:t>organisational</w:t>
          </w:r>
          <w:proofErr w:type="spellEnd"/>
          <w:r>
            <w:rPr>
              <w:rFonts w:eastAsia="Times New Roman"/>
            </w:rPr>
            <w:t xml:space="preserve"> performance. </w:t>
          </w:r>
          <w:r>
            <w:rPr>
              <w:rFonts w:eastAsia="Times New Roman"/>
              <w:i/>
              <w:iCs/>
            </w:rPr>
            <w:t>International Journal of Social Economics</w:t>
          </w:r>
          <w:r>
            <w:rPr>
              <w:rFonts w:eastAsia="Times New Roman"/>
            </w:rPr>
            <w:t xml:space="preserve">, </w:t>
          </w:r>
          <w:r>
            <w:rPr>
              <w:rFonts w:eastAsia="Times New Roman"/>
              <w:i/>
              <w:iCs/>
            </w:rPr>
            <w:t>49</w:t>
          </w:r>
          <w:r>
            <w:rPr>
              <w:rFonts w:eastAsia="Times New Roman"/>
            </w:rPr>
            <w:t>(2), 280–295. https://doi.org/10.1108/IJSE-06-2021-0358</w:t>
          </w:r>
        </w:p>
        <w:p w14:paraId="384BFD10" w14:textId="77777777" w:rsidR="00DD2F15" w:rsidRDefault="00DD2F15">
          <w:pPr>
            <w:autoSpaceDE w:val="0"/>
            <w:autoSpaceDN w:val="0"/>
            <w:ind w:hanging="480"/>
            <w:divId w:val="235437353"/>
            <w:rPr>
              <w:rFonts w:eastAsia="Times New Roman"/>
            </w:rPr>
          </w:pPr>
          <w:proofErr w:type="spellStart"/>
          <w:r>
            <w:rPr>
              <w:rFonts w:eastAsia="Times New Roman"/>
            </w:rPr>
            <w:t>Zahari</w:t>
          </w:r>
          <w:proofErr w:type="spellEnd"/>
          <w:r>
            <w:rPr>
              <w:rFonts w:eastAsia="Times New Roman"/>
            </w:rPr>
            <w:t xml:space="preserve">, A. I. (2024). Exploring the viability of remote work for SME. </w:t>
          </w:r>
          <w:r>
            <w:rPr>
              <w:rFonts w:eastAsia="Times New Roman"/>
              <w:i/>
              <w:iCs/>
            </w:rPr>
            <w:t>Journal of Open Innovation Technology Market and Complexity</w:t>
          </w:r>
          <w:r>
            <w:rPr>
              <w:rFonts w:eastAsia="Times New Roman"/>
            </w:rPr>
            <w:t xml:space="preserve">, </w:t>
          </w:r>
          <w:r>
            <w:rPr>
              <w:rFonts w:eastAsia="Times New Roman"/>
              <w:i/>
              <w:iCs/>
            </w:rPr>
            <w:t>10</w:t>
          </w:r>
          <w:r>
            <w:rPr>
              <w:rFonts w:eastAsia="Times New Roman"/>
            </w:rPr>
            <w:t>(1). https://doi.org/10.1016/j.joitmc.2023.100182</w:t>
          </w:r>
        </w:p>
        <w:p w14:paraId="681D388E" w14:textId="56382474" w:rsidR="002D117E" w:rsidRPr="00F81BFD" w:rsidRDefault="00DD2F15" w:rsidP="002D117E">
          <w:pPr>
            <w:spacing w:line="240" w:lineRule="auto"/>
            <w:jc w:val="both"/>
            <w:rPr>
              <w:rFonts w:ascii="Times New Roman" w:hAnsi="Times New Roman"/>
              <w:sz w:val="20"/>
              <w:szCs w:val="20"/>
            </w:rPr>
          </w:pPr>
          <w:r>
            <w:rPr>
              <w:rFonts w:eastAsia="Times New Roman"/>
            </w:rPr>
            <w:t> </w:t>
          </w:r>
        </w:p>
      </w:sdtContent>
    </w:sdt>
    <w:p w14:paraId="440F7F6B" w14:textId="77777777" w:rsidR="002D117E" w:rsidRDefault="002D117E" w:rsidP="002D117E">
      <w:pPr>
        <w:tabs>
          <w:tab w:val="left" w:pos="1440"/>
        </w:tabs>
      </w:pPr>
      <w:r>
        <w:tab/>
      </w:r>
    </w:p>
    <w:sectPr w:rsidR="002D117E" w:rsidSect="00122FA6">
      <w:headerReference w:type="default" r:id="rId9"/>
      <w:footerReference w:type="default" r:id="rId10"/>
      <w:headerReference w:type="first" r:id="rId11"/>
      <w:footerReference w:type="first" r:id="rId12"/>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63B1" w14:textId="77777777" w:rsidR="00E45CD9" w:rsidRDefault="00E45CD9" w:rsidP="002D117E">
      <w:pPr>
        <w:spacing w:after="0" w:line="240" w:lineRule="auto"/>
      </w:pPr>
      <w:r>
        <w:separator/>
      </w:r>
    </w:p>
  </w:endnote>
  <w:endnote w:type="continuationSeparator" w:id="0">
    <w:p w14:paraId="469D85FF" w14:textId="77777777" w:rsidR="00E45CD9" w:rsidRDefault="00E45CD9"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4699" w14:textId="77777777" w:rsidR="002D117E" w:rsidRPr="002D117E" w:rsidRDefault="002D117E" w:rsidP="002D117E">
    <w:pPr>
      <w:pStyle w:val="Header"/>
      <w:ind w:right="2250"/>
      <w:jc w:val="both"/>
      <w:rPr>
        <w:rFonts w:ascii="Times New Roman" w:hAnsi="Times New Roman"/>
        <w:sz w:val="20"/>
        <w:szCs w:val="20"/>
      </w:rPr>
    </w:pPr>
  </w:p>
  <w:p w14:paraId="2D9A2B88" w14:textId="43BF9CEB" w:rsidR="002D117E" w:rsidRDefault="005B7519"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43C2B292" wp14:editId="7AC3C73E">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2D0B1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0E84D2FB"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189EA11B" w14:textId="5BD27E15"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050D31">
      <w:rPr>
        <w:rFonts w:ascii="Times New Roman" w:hAnsi="Times New Roman"/>
        <w:sz w:val="16"/>
        <w:szCs w:val="16"/>
      </w:rPr>
      <w:t>Asian Research Malaysia</w:t>
    </w:r>
  </w:p>
  <w:p w14:paraId="18974BF2" w14:textId="4C1942BB"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7F495329"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3B083A57" w14:textId="77777777" w:rsidR="002D117E" w:rsidRDefault="002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D1C9" w14:textId="77777777" w:rsidR="002D117E" w:rsidRPr="002D117E" w:rsidRDefault="002D117E" w:rsidP="002D117E">
    <w:pPr>
      <w:pStyle w:val="Header"/>
      <w:ind w:right="2250"/>
      <w:jc w:val="both"/>
      <w:rPr>
        <w:rFonts w:ascii="Times New Roman" w:hAnsi="Times New Roman"/>
        <w:sz w:val="20"/>
        <w:szCs w:val="20"/>
      </w:rPr>
    </w:pPr>
  </w:p>
  <w:p w14:paraId="4A8CDC31" w14:textId="232CB0DC" w:rsidR="002D117E" w:rsidRDefault="005B7519"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1F497524" wp14:editId="25896677">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55287B"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18E82B48"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1DD116B7" w14:textId="3A0E32F2"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050D31">
      <w:rPr>
        <w:rFonts w:ascii="Times New Roman" w:hAnsi="Times New Roman"/>
        <w:sz w:val="16"/>
        <w:szCs w:val="16"/>
      </w:rPr>
      <w:t>Asian Research Malaysia</w:t>
    </w:r>
  </w:p>
  <w:p w14:paraId="79612EBD" w14:textId="7B176082"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204AF4B6" w14:textId="77777777" w:rsidR="002D117E" w:rsidRPr="0061167B" w:rsidRDefault="002D117E" w:rsidP="002D117E">
    <w:pPr>
      <w:pStyle w:val="Footer"/>
      <w:jc w:val="both"/>
      <w:rPr>
        <w:rFonts w:ascii="Times New Roman" w:hAnsi="Times New Roman"/>
        <w:color w:val="0563C1"/>
        <w:sz w:val="16"/>
        <w:szCs w:val="16"/>
        <w:u w:val="single"/>
      </w:rPr>
    </w:pPr>
  </w:p>
  <w:p w14:paraId="769A9AE4"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2435268C"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7763" w14:textId="77777777" w:rsidR="00E45CD9" w:rsidRDefault="00E45CD9" w:rsidP="002D117E">
      <w:pPr>
        <w:spacing w:after="0" w:line="240" w:lineRule="auto"/>
      </w:pPr>
      <w:r>
        <w:separator/>
      </w:r>
    </w:p>
  </w:footnote>
  <w:footnote w:type="continuationSeparator" w:id="0">
    <w:p w14:paraId="44A89CC8" w14:textId="77777777" w:rsidR="00E45CD9" w:rsidRDefault="00E45CD9"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7CD8" w14:textId="77777777" w:rsidR="00DD2F15" w:rsidRDefault="00DD2F15" w:rsidP="00AB3761">
    <w:pPr>
      <w:pStyle w:val="Header"/>
      <w:jc w:val="right"/>
      <w:rPr>
        <w:rFonts w:ascii="Times New Roman" w:hAnsi="Times New Roman"/>
        <w:b/>
        <w:sz w:val="20"/>
        <w:szCs w:val="20"/>
      </w:rPr>
    </w:pPr>
    <w:r>
      <w:rPr>
        <w:rFonts w:ascii="Times New Roman" w:hAnsi="Times New Roman"/>
        <w:b/>
        <w:sz w:val="20"/>
        <w:szCs w:val="20"/>
      </w:rPr>
      <w:t>Volume 1, Issue 1</w:t>
    </w:r>
    <w:r w:rsidR="00AB3761">
      <w:rPr>
        <w:rFonts w:ascii="Times New Roman" w:hAnsi="Times New Roman"/>
        <w:b/>
        <w:sz w:val="20"/>
        <w:szCs w:val="20"/>
      </w:rPr>
      <w:t>.</w:t>
    </w:r>
  </w:p>
  <w:p w14:paraId="31F09ECB" w14:textId="4A5154D6" w:rsidR="00D66E10" w:rsidRPr="00D66E10" w:rsidRDefault="00AB3761" w:rsidP="00AB3761">
    <w:pPr>
      <w:pStyle w:val="Header"/>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770895B4" w14:textId="73141896" w:rsidR="002D117E" w:rsidRDefault="005B7519"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56E5AA4A" wp14:editId="08D8752E">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625AAC"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" strokecolor="windowText" strokeweight=".25pt">
              <v:stroke joinstyle="miter"/>
              <o:lock v:ext="edit" shapetype="f"/>
              <w10:wrap anchorx="margin"/>
            </v:line>
          </w:pict>
        </mc:Fallback>
      </mc:AlternateContent>
    </w:r>
  </w:p>
  <w:p w14:paraId="1F6410EE" w14:textId="77777777" w:rsidR="002D117E" w:rsidRDefault="002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7927" w14:textId="77777777" w:rsidR="00D66E10" w:rsidRDefault="00D66E10" w:rsidP="00C802E9">
    <w:pPr>
      <w:pStyle w:val="Default"/>
      <w:ind w:right="-90"/>
    </w:pPr>
  </w:p>
  <w:p w14:paraId="35DFAFB0" w14:textId="77777777" w:rsidR="00DD2F15" w:rsidRDefault="00DD2F15" w:rsidP="00AB3761">
    <w:pPr>
      <w:spacing w:after="0" w:line="240" w:lineRule="auto"/>
      <w:jc w:val="right"/>
      <w:rPr>
        <w:rFonts w:ascii="Times New Roman" w:hAnsi="Times New Roman"/>
        <w:b/>
        <w:sz w:val="20"/>
        <w:szCs w:val="20"/>
      </w:rPr>
    </w:pPr>
    <w:r>
      <w:rPr>
        <w:rFonts w:ascii="Times New Roman" w:hAnsi="Times New Roman"/>
        <w:b/>
        <w:sz w:val="20"/>
        <w:szCs w:val="20"/>
      </w:rPr>
      <w:t>Volume 1, Issue 1</w:t>
    </w:r>
    <w:r w:rsidR="00D66E10" w:rsidRPr="00D66E10">
      <w:rPr>
        <w:rFonts w:ascii="Times New Roman" w:hAnsi="Times New Roman"/>
        <w:b/>
        <w:sz w:val="20"/>
        <w:szCs w:val="20"/>
      </w:rPr>
      <w:t>.</w:t>
    </w:r>
  </w:p>
  <w:p w14:paraId="2C4BD3D1" w14:textId="2B4CA196" w:rsidR="002D117E" w:rsidRPr="00AB3761" w:rsidRDefault="00AB3761" w:rsidP="00AB3761">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7409BC22"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545E232A"/>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7015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4066A"/>
    <w:rsid w:val="00050D31"/>
    <w:rsid w:val="000722D0"/>
    <w:rsid w:val="000C5736"/>
    <w:rsid w:val="000E0895"/>
    <w:rsid w:val="000E210E"/>
    <w:rsid w:val="00122FA6"/>
    <w:rsid w:val="00170F8A"/>
    <w:rsid w:val="001A4E99"/>
    <w:rsid w:val="00244DD8"/>
    <w:rsid w:val="00253398"/>
    <w:rsid w:val="00270303"/>
    <w:rsid w:val="002B1C82"/>
    <w:rsid w:val="002D117E"/>
    <w:rsid w:val="002F27A8"/>
    <w:rsid w:val="00374AA4"/>
    <w:rsid w:val="0038432C"/>
    <w:rsid w:val="003A4532"/>
    <w:rsid w:val="003B0890"/>
    <w:rsid w:val="003D50D1"/>
    <w:rsid w:val="00400902"/>
    <w:rsid w:val="0040559B"/>
    <w:rsid w:val="004073BD"/>
    <w:rsid w:val="00447A52"/>
    <w:rsid w:val="004767A8"/>
    <w:rsid w:val="004F2C98"/>
    <w:rsid w:val="00534C5A"/>
    <w:rsid w:val="00537507"/>
    <w:rsid w:val="00567B47"/>
    <w:rsid w:val="005838C6"/>
    <w:rsid w:val="005B0765"/>
    <w:rsid w:val="005B7519"/>
    <w:rsid w:val="006026AE"/>
    <w:rsid w:val="0061167B"/>
    <w:rsid w:val="00655BA9"/>
    <w:rsid w:val="00677B63"/>
    <w:rsid w:val="006C069E"/>
    <w:rsid w:val="006E5F9C"/>
    <w:rsid w:val="00713E27"/>
    <w:rsid w:val="00722A99"/>
    <w:rsid w:val="00774BBC"/>
    <w:rsid w:val="00793FD2"/>
    <w:rsid w:val="007C7CC4"/>
    <w:rsid w:val="007F3C5D"/>
    <w:rsid w:val="00842080"/>
    <w:rsid w:val="008D52FE"/>
    <w:rsid w:val="00920DD0"/>
    <w:rsid w:val="0096729F"/>
    <w:rsid w:val="009C6151"/>
    <w:rsid w:val="009D33DA"/>
    <w:rsid w:val="009E288E"/>
    <w:rsid w:val="00A015B1"/>
    <w:rsid w:val="00A36328"/>
    <w:rsid w:val="00A5207B"/>
    <w:rsid w:val="00AB3761"/>
    <w:rsid w:val="00AC7784"/>
    <w:rsid w:val="00AD557C"/>
    <w:rsid w:val="00AE4257"/>
    <w:rsid w:val="00B00C03"/>
    <w:rsid w:val="00B104E5"/>
    <w:rsid w:val="00B17163"/>
    <w:rsid w:val="00B2245A"/>
    <w:rsid w:val="00B24067"/>
    <w:rsid w:val="00B252CB"/>
    <w:rsid w:val="00B768A6"/>
    <w:rsid w:val="00BE60F9"/>
    <w:rsid w:val="00C72C62"/>
    <w:rsid w:val="00C802E9"/>
    <w:rsid w:val="00C966DE"/>
    <w:rsid w:val="00CD677A"/>
    <w:rsid w:val="00CE4C81"/>
    <w:rsid w:val="00CF7F9B"/>
    <w:rsid w:val="00D225BB"/>
    <w:rsid w:val="00D31051"/>
    <w:rsid w:val="00D66E10"/>
    <w:rsid w:val="00D80213"/>
    <w:rsid w:val="00DD2F15"/>
    <w:rsid w:val="00DD3BB9"/>
    <w:rsid w:val="00E0451F"/>
    <w:rsid w:val="00E302FE"/>
    <w:rsid w:val="00E45CD9"/>
    <w:rsid w:val="00E57BA9"/>
    <w:rsid w:val="00E67A19"/>
    <w:rsid w:val="00E841C5"/>
    <w:rsid w:val="00E96B32"/>
    <w:rsid w:val="00EA75D1"/>
    <w:rsid w:val="00ED1CBE"/>
    <w:rsid w:val="00ED57C3"/>
    <w:rsid w:val="00ED6DBF"/>
    <w:rsid w:val="00EE02F2"/>
    <w:rsid w:val="00F04642"/>
    <w:rsid w:val="00F435B1"/>
    <w:rsid w:val="00F53B46"/>
    <w:rsid w:val="00F57C19"/>
    <w:rsid w:val="00FC2589"/>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1C77B"/>
  <w15:chartTrackingRefBased/>
  <w15:docId w15:val="{435E1772-B263-42F8-BB49-619E21E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1"/>
      </w:numPr>
      <w:spacing w:line="240" w:lineRule="auto"/>
      <w:ind w:left="540" w:hanging="540"/>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paragraph" w:styleId="NormalWeb">
    <w:name w:val="Normal (Web)"/>
    <w:basedOn w:val="Normal"/>
    <w:uiPriority w:val="99"/>
    <w:unhideWhenUsed/>
    <w:rsid w:val="00270303"/>
    <w:pPr>
      <w:spacing w:before="100" w:beforeAutospacing="1" w:after="100" w:afterAutospacing="1" w:line="240" w:lineRule="auto"/>
    </w:pPr>
    <w:rPr>
      <w:rFonts w:ascii="Times New Roman" w:eastAsia="Times New Roman" w:hAnsi="Times New Roman"/>
      <w:sz w:val="24"/>
      <w:szCs w:val="24"/>
      <w:lang w:val="en-MY" w:eastAsia="en-MY"/>
    </w:rPr>
  </w:style>
  <w:style w:type="character" w:styleId="PlaceholderText">
    <w:name w:val="Placeholder Text"/>
    <w:basedOn w:val="DefaultParagraphFont"/>
    <w:uiPriority w:val="99"/>
    <w:semiHidden/>
    <w:rsid w:val="00DD2F15"/>
    <w:rPr>
      <w:color w:val="666666"/>
    </w:rPr>
  </w:style>
  <w:style w:type="character" w:styleId="UnresolvedMention">
    <w:name w:val="Unresolved Mention"/>
    <w:basedOn w:val="DefaultParagraphFont"/>
    <w:uiPriority w:val="99"/>
    <w:semiHidden/>
    <w:unhideWhenUsed/>
    <w:rsid w:val="00DD2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42">
      <w:bodyDiv w:val="1"/>
      <w:marLeft w:val="0"/>
      <w:marRight w:val="0"/>
      <w:marTop w:val="0"/>
      <w:marBottom w:val="0"/>
      <w:divBdr>
        <w:top w:val="none" w:sz="0" w:space="0" w:color="auto"/>
        <w:left w:val="none" w:sz="0" w:space="0" w:color="auto"/>
        <w:bottom w:val="none" w:sz="0" w:space="0" w:color="auto"/>
        <w:right w:val="none" w:sz="0" w:space="0" w:color="auto"/>
      </w:divBdr>
    </w:div>
    <w:div w:id="20205178">
      <w:bodyDiv w:val="1"/>
      <w:marLeft w:val="0"/>
      <w:marRight w:val="0"/>
      <w:marTop w:val="0"/>
      <w:marBottom w:val="0"/>
      <w:divBdr>
        <w:top w:val="none" w:sz="0" w:space="0" w:color="auto"/>
        <w:left w:val="none" w:sz="0" w:space="0" w:color="auto"/>
        <w:bottom w:val="none" w:sz="0" w:space="0" w:color="auto"/>
        <w:right w:val="none" w:sz="0" w:space="0" w:color="auto"/>
      </w:divBdr>
    </w:div>
    <w:div w:id="39214050">
      <w:bodyDiv w:val="1"/>
      <w:marLeft w:val="0"/>
      <w:marRight w:val="0"/>
      <w:marTop w:val="0"/>
      <w:marBottom w:val="0"/>
      <w:divBdr>
        <w:top w:val="none" w:sz="0" w:space="0" w:color="auto"/>
        <w:left w:val="none" w:sz="0" w:space="0" w:color="auto"/>
        <w:bottom w:val="none" w:sz="0" w:space="0" w:color="auto"/>
        <w:right w:val="none" w:sz="0" w:space="0" w:color="auto"/>
      </w:divBdr>
    </w:div>
    <w:div w:id="87625508">
      <w:bodyDiv w:val="1"/>
      <w:marLeft w:val="0"/>
      <w:marRight w:val="0"/>
      <w:marTop w:val="0"/>
      <w:marBottom w:val="0"/>
      <w:divBdr>
        <w:top w:val="none" w:sz="0" w:space="0" w:color="auto"/>
        <w:left w:val="none" w:sz="0" w:space="0" w:color="auto"/>
        <w:bottom w:val="none" w:sz="0" w:space="0" w:color="auto"/>
        <w:right w:val="none" w:sz="0" w:space="0" w:color="auto"/>
      </w:divBdr>
    </w:div>
    <w:div w:id="92090484">
      <w:bodyDiv w:val="1"/>
      <w:marLeft w:val="0"/>
      <w:marRight w:val="0"/>
      <w:marTop w:val="0"/>
      <w:marBottom w:val="0"/>
      <w:divBdr>
        <w:top w:val="none" w:sz="0" w:space="0" w:color="auto"/>
        <w:left w:val="none" w:sz="0" w:space="0" w:color="auto"/>
        <w:bottom w:val="none" w:sz="0" w:space="0" w:color="auto"/>
        <w:right w:val="none" w:sz="0" w:space="0" w:color="auto"/>
      </w:divBdr>
    </w:div>
    <w:div w:id="114908846">
      <w:bodyDiv w:val="1"/>
      <w:marLeft w:val="0"/>
      <w:marRight w:val="0"/>
      <w:marTop w:val="0"/>
      <w:marBottom w:val="0"/>
      <w:divBdr>
        <w:top w:val="none" w:sz="0" w:space="0" w:color="auto"/>
        <w:left w:val="none" w:sz="0" w:space="0" w:color="auto"/>
        <w:bottom w:val="none" w:sz="0" w:space="0" w:color="auto"/>
        <w:right w:val="none" w:sz="0" w:space="0" w:color="auto"/>
      </w:divBdr>
    </w:div>
    <w:div w:id="184557731">
      <w:bodyDiv w:val="1"/>
      <w:marLeft w:val="0"/>
      <w:marRight w:val="0"/>
      <w:marTop w:val="0"/>
      <w:marBottom w:val="0"/>
      <w:divBdr>
        <w:top w:val="none" w:sz="0" w:space="0" w:color="auto"/>
        <w:left w:val="none" w:sz="0" w:space="0" w:color="auto"/>
        <w:bottom w:val="none" w:sz="0" w:space="0" w:color="auto"/>
        <w:right w:val="none" w:sz="0" w:space="0" w:color="auto"/>
      </w:divBdr>
    </w:div>
    <w:div w:id="369384332">
      <w:bodyDiv w:val="1"/>
      <w:marLeft w:val="0"/>
      <w:marRight w:val="0"/>
      <w:marTop w:val="0"/>
      <w:marBottom w:val="0"/>
      <w:divBdr>
        <w:top w:val="none" w:sz="0" w:space="0" w:color="auto"/>
        <w:left w:val="none" w:sz="0" w:space="0" w:color="auto"/>
        <w:bottom w:val="none" w:sz="0" w:space="0" w:color="auto"/>
        <w:right w:val="none" w:sz="0" w:space="0" w:color="auto"/>
      </w:divBdr>
    </w:div>
    <w:div w:id="404692536">
      <w:bodyDiv w:val="1"/>
      <w:marLeft w:val="0"/>
      <w:marRight w:val="0"/>
      <w:marTop w:val="0"/>
      <w:marBottom w:val="0"/>
      <w:divBdr>
        <w:top w:val="none" w:sz="0" w:space="0" w:color="auto"/>
        <w:left w:val="none" w:sz="0" w:space="0" w:color="auto"/>
        <w:bottom w:val="none" w:sz="0" w:space="0" w:color="auto"/>
        <w:right w:val="none" w:sz="0" w:space="0" w:color="auto"/>
      </w:divBdr>
    </w:div>
    <w:div w:id="405151321">
      <w:bodyDiv w:val="1"/>
      <w:marLeft w:val="0"/>
      <w:marRight w:val="0"/>
      <w:marTop w:val="0"/>
      <w:marBottom w:val="0"/>
      <w:divBdr>
        <w:top w:val="none" w:sz="0" w:space="0" w:color="auto"/>
        <w:left w:val="none" w:sz="0" w:space="0" w:color="auto"/>
        <w:bottom w:val="none" w:sz="0" w:space="0" w:color="auto"/>
        <w:right w:val="none" w:sz="0" w:space="0" w:color="auto"/>
      </w:divBdr>
    </w:div>
    <w:div w:id="434440686">
      <w:bodyDiv w:val="1"/>
      <w:marLeft w:val="0"/>
      <w:marRight w:val="0"/>
      <w:marTop w:val="0"/>
      <w:marBottom w:val="0"/>
      <w:divBdr>
        <w:top w:val="none" w:sz="0" w:space="0" w:color="auto"/>
        <w:left w:val="none" w:sz="0" w:space="0" w:color="auto"/>
        <w:bottom w:val="none" w:sz="0" w:space="0" w:color="auto"/>
        <w:right w:val="none" w:sz="0" w:space="0" w:color="auto"/>
      </w:divBdr>
    </w:div>
    <w:div w:id="443118157">
      <w:bodyDiv w:val="1"/>
      <w:marLeft w:val="0"/>
      <w:marRight w:val="0"/>
      <w:marTop w:val="0"/>
      <w:marBottom w:val="0"/>
      <w:divBdr>
        <w:top w:val="none" w:sz="0" w:space="0" w:color="auto"/>
        <w:left w:val="none" w:sz="0" w:space="0" w:color="auto"/>
        <w:bottom w:val="none" w:sz="0" w:space="0" w:color="auto"/>
        <w:right w:val="none" w:sz="0" w:space="0" w:color="auto"/>
      </w:divBdr>
    </w:div>
    <w:div w:id="472989915">
      <w:bodyDiv w:val="1"/>
      <w:marLeft w:val="0"/>
      <w:marRight w:val="0"/>
      <w:marTop w:val="0"/>
      <w:marBottom w:val="0"/>
      <w:divBdr>
        <w:top w:val="none" w:sz="0" w:space="0" w:color="auto"/>
        <w:left w:val="none" w:sz="0" w:space="0" w:color="auto"/>
        <w:bottom w:val="none" w:sz="0" w:space="0" w:color="auto"/>
        <w:right w:val="none" w:sz="0" w:space="0" w:color="auto"/>
      </w:divBdr>
    </w:div>
    <w:div w:id="473760508">
      <w:bodyDiv w:val="1"/>
      <w:marLeft w:val="0"/>
      <w:marRight w:val="0"/>
      <w:marTop w:val="0"/>
      <w:marBottom w:val="0"/>
      <w:divBdr>
        <w:top w:val="none" w:sz="0" w:space="0" w:color="auto"/>
        <w:left w:val="none" w:sz="0" w:space="0" w:color="auto"/>
        <w:bottom w:val="none" w:sz="0" w:space="0" w:color="auto"/>
        <w:right w:val="none" w:sz="0" w:space="0" w:color="auto"/>
      </w:divBdr>
    </w:div>
    <w:div w:id="476803422">
      <w:bodyDiv w:val="1"/>
      <w:marLeft w:val="0"/>
      <w:marRight w:val="0"/>
      <w:marTop w:val="0"/>
      <w:marBottom w:val="0"/>
      <w:divBdr>
        <w:top w:val="none" w:sz="0" w:space="0" w:color="auto"/>
        <w:left w:val="none" w:sz="0" w:space="0" w:color="auto"/>
        <w:bottom w:val="none" w:sz="0" w:space="0" w:color="auto"/>
        <w:right w:val="none" w:sz="0" w:space="0" w:color="auto"/>
      </w:divBdr>
    </w:div>
    <w:div w:id="524175465">
      <w:bodyDiv w:val="1"/>
      <w:marLeft w:val="0"/>
      <w:marRight w:val="0"/>
      <w:marTop w:val="0"/>
      <w:marBottom w:val="0"/>
      <w:divBdr>
        <w:top w:val="none" w:sz="0" w:space="0" w:color="auto"/>
        <w:left w:val="none" w:sz="0" w:space="0" w:color="auto"/>
        <w:bottom w:val="none" w:sz="0" w:space="0" w:color="auto"/>
        <w:right w:val="none" w:sz="0" w:space="0" w:color="auto"/>
      </w:divBdr>
    </w:div>
    <w:div w:id="630795028">
      <w:bodyDiv w:val="1"/>
      <w:marLeft w:val="0"/>
      <w:marRight w:val="0"/>
      <w:marTop w:val="0"/>
      <w:marBottom w:val="0"/>
      <w:divBdr>
        <w:top w:val="none" w:sz="0" w:space="0" w:color="auto"/>
        <w:left w:val="none" w:sz="0" w:space="0" w:color="auto"/>
        <w:bottom w:val="none" w:sz="0" w:space="0" w:color="auto"/>
        <w:right w:val="none" w:sz="0" w:space="0" w:color="auto"/>
      </w:divBdr>
    </w:div>
    <w:div w:id="737438926">
      <w:bodyDiv w:val="1"/>
      <w:marLeft w:val="0"/>
      <w:marRight w:val="0"/>
      <w:marTop w:val="0"/>
      <w:marBottom w:val="0"/>
      <w:divBdr>
        <w:top w:val="none" w:sz="0" w:space="0" w:color="auto"/>
        <w:left w:val="none" w:sz="0" w:space="0" w:color="auto"/>
        <w:bottom w:val="none" w:sz="0" w:space="0" w:color="auto"/>
        <w:right w:val="none" w:sz="0" w:space="0" w:color="auto"/>
      </w:divBdr>
    </w:div>
    <w:div w:id="767845446">
      <w:bodyDiv w:val="1"/>
      <w:marLeft w:val="0"/>
      <w:marRight w:val="0"/>
      <w:marTop w:val="0"/>
      <w:marBottom w:val="0"/>
      <w:divBdr>
        <w:top w:val="none" w:sz="0" w:space="0" w:color="auto"/>
        <w:left w:val="none" w:sz="0" w:space="0" w:color="auto"/>
        <w:bottom w:val="none" w:sz="0" w:space="0" w:color="auto"/>
        <w:right w:val="none" w:sz="0" w:space="0" w:color="auto"/>
      </w:divBdr>
    </w:div>
    <w:div w:id="768503620">
      <w:bodyDiv w:val="1"/>
      <w:marLeft w:val="0"/>
      <w:marRight w:val="0"/>
      <w:marTop w:val="0"/>
      <w:marBottom w:val="0"/>
      <w:divBdr>
        <w:top w:val="none" w:sz="0" w:space="0" w:color="auto"/>
        <w:left w:val="none" w:sz="0" w:space="0" w:color="auto"/>
        <w:bottom w:val="none" w:sz="0" w:space="0" w:color="auto"/>
        <w:right w:val="none" w:sz="0" w:space="0" w:color="auto"/>
      </w:divBdr>
    </w:div>
    <w:div w:id="894438011">
      <w:bodyDiv w:val="1"/>
      <w:marLeft w:val="0"/>
      <w:marRight w:val="0"/>
      <w:marTop w:val="0"/>
      <w:marBottom w:val="0"/>
      <w:divBdr>
        <w:top w:val="none" w:sz="0" w:space="0" w:color="auto"/>
        <w:left w:val="none" w:sz="0" w:space="0" w:color="auto"/>
        <w:bottom w:val="none" w:sz="0" w:space="0" w:color="auto"/>
        <w:right w:val="none" w:sz="0" w:space="0" w:color="auto"/>
      </w:divBdr>
    </w:div>
    <w:div w:id="928855560">
      <w:bodyDiv w:val="1"/>
      <w:marLeft w:val="0"/>
      <w:marRight w:val="0"/>
      <w:marTop w:val="0"/>
      <w:marBottom w:val="0"/>
      <w:divBdr>
        <w:top w:val="none" w:sz="0" w:space="0" w:color="auto"/>
        <w:left w:val="none" w:sz="0" w:space="0" w:color="auto"/>
        <w:bottom w:val="none" w:sz="0" w:space="0" w:color="auto"/>
        <w:right w:val="none" w:sz="0" w:space="0" w:color="auto"/>
      </w:divBdr>
    </w:div>
    <w:div w:id="974871926">
      <w:bodyDiv w:val="1"/>
      <w:marLeft w:val="0"/>
      <w:marRight w:val="0"/>
      <w:marTop w:val="0"/>
      <w:marBottom w:val="0"/>
      <w:divBdr>
        <w:top w:val="none" w:sz="0" w:space="0" w:color="auto"/>
        <w:left w:val="none" w:sz="0" w:space="0" w:color="auto"/>
        <w:bottom w:val="none" w:sz="0" w:space="0" w:color="auto"/>
        <w:right w:val="none" w:sz="0" w:space="0" w:color="auto"/>
      </w:divBdr>
    </w:div>
    <w:div w:id="994994431">
      <w:bodyDiv w:val="1"/>
      <w:marLeft w:val="0"/>
      <w:marRight w:val="0"/>
      <w:marTop w:val="0"/>
      <w:marBottom w:val="0"/>
      <w:divBdr>
        <w:top w:val="none" w:sz="0" w:space="0" w:color="auto"/>
        <w:left w:val="none" w:sz="0" w:space="0" w:color="auto"/>
        <w:bottom w:val="none" w:sz="0" w:space="0" w:color="auto"/>
        <w:right w:val="none" w:sz="0" w:space="0" w:color="auto"/>
      </w:divBdr>
    </w:div>
    <w:div w:id="1007899144">
      <w:bodyDiv w:val="1"/>
      <w:marLeft w:val="0"/>
      <w:marRight w:val="0"/>
      <w:marTop w:val="0"/>
      <w:marBottom w:val="0"/>
      <w:divBdr>
        <w:top w:val="none" w:sz="0" w:space="0" w:color="auto"/>
        <w:left w:val="none" w:sz="0" w:space="0" w:color="auto"/>
        <w:bottom w:val="none" w:sz="0" w:space="0" w:color="auto"/>
        <w:right w:val="none" w:sz="0" w:space="0" w:color="auto"/>
      </w:divBdr>
    </w:div>
    <w:div w:id="1025867715">
      <w:bodyDiv w:val="1"/>
      <w:marLeft w:val="0"/>
      <w:marRight w:val="0"/>
      <w:marTop w:val="0"/>
      <w:marBottom w:val="0"/>
      <w:divBdr>
        <w:top w:val="none" w:sz="0" w:space="0" w:color="auto"/>
        <w:left w:val="none" w:sz="0" w:space="0" w:color="auto"/>
        <w:bottom w:val="none" w:sz="0" w:space="0" w:color="auto"/>
        <w:right w:val="none" w:sz="0" w:space="0" w:color="auto"/>
      </w:divBdr>
    </w:div>
    <w:div w:id="1045181130">
      <w:bodyDiv w:val="1"/>
      <w:marLeft w:val="0"/>
      <w:marRight w:val="0"/>
      <w:marTop w:val="0"/>
      <w:marBottom w:val="0"/>
      <w:divBdr>
        <w:top w:val="none" w:sz="0" w:space="0" w:color="auto"/>
        <w:left w:val="none" w:sz="0" w:space="0" w:color="auto"/>
        <w:bottom w:val="none" w:sz="0" w:space="0" w:color="auto"/>
        <w:right w:val="none" w:sz="0" w:space="0" w:color="auto"/>
      </w:divBdr>
    </w:div>
    <w:div w:id="1110734289">
      <w:bodyDiv w:val="1"/>
      <w:marLeft w:val="0"/>
      <w:marRight w:val="0"/>
      <w:marTop w:val="0"/>
      <w:marBottom w:val="0"/>
      <w:divBdr>
        <w:top w:val="none" w:sz="0" w:space="0" w:color="auto"/>
        <w:left w:val="none" w:sz="0" w:space="0" w:color="auto"/>
        <w:bottom w:val="none" w:sz="0" w:space="0" w:color="auto"/>
        <w:right w:val="none" w:sz="0" w:space="0" w:color="auto"/>
      </w:divBdr>
    </w:div>
    <w:div w:id="1159730604">
      <w:bodyDiv w:val="1"/>
      <w:marLeft w:val="0"/>
      <w:marRight w:val="0"/>
      <w:marTop w:val="0"/>
      <w:marBottom w:val="0"/>
      <w:divBdr>
        <w:top w:val="none" w:sz="0" w:space="0" w:color="auto"/>
        <w:left w:val="none" w:sz="0" w:space="0" w:color="auto"/>
        <w:bottom w:val="none" w:sz="0" w:space="0" w:color="auto"/>
        <w:right w:val="none" w:sz="0" w:space="0" w:color="auto"/>
      </w:divBdr>
    </w:div>
    <w:div w:id="1164315898">
      <w:bodyDiv w:val="1"/>
      <w:marLeft w:val="0"/>
      <w:marRight w:val="0"/>
      <w:marTop w:val="0"/>
      <w:marBottom w:val="0"/>
      <w:divBdr>
        <w:top w:val="none" w:sz="0" w:space="0" w:color="auto"/>
        <w:left w:val="none" w:sz="0" w:space="0" w:color="auto"/>
        <w:bottom w:val="none" w:sz="0" w:space="0" w:color="auto"/>
        <w:right w:val="none" w:sz="0" w:space="0" w:color="auto"/>
      </w:divBdr>
    </w:div>
    <w:div w:id="1170753915">
      <w:bodyDiv w:val="1"/>
      <w:marLeft w:val="0"/>
      <w:marRight w:val="0"/>
      <w:marTop w:val="0"/>
      <w:marBottom w:val="0"/>
      <w:divBdr>
        <w:top w:val="none" w:sz="0" w:space="0" w:color="auto"/>
        <w:left w:val="none" w:sz="0" w:space="0" w:color="auto"/>
        <w:bottom w:val="none" w:sz="0" w:space="0" w:color="auto"/>
        <w:right w:val="none" w:sz="0" w:space="0" w:color="auto"/>
      </w:divBdr>
    </w:div>
    <w:div w:id="1179807189">
      <w:bodyDiv w:val="1"/>
      <w:marLeft w:val="0"/>
      <w:marRight w:val="0"/>
      <w:marTop w:val="0"/>
      <w:marBottom w:val="0"/>
      <w:divBdr>
        <w:top w:val="none" w:sz="0" w:space="0" w:color="auto"/>
        <w:left w:val="none" w:sz="0" w:space="0" w:color="auto"/>
        <w:bottom w:val="none" w:sz="0" w:space="0" w:color="auto"/>
        <w:right w:val="none" w:sz="0" w:space="0" w:color="auto"/>
      </w:divBdr>
    </w:div>
    <w:div w:id="1194004484">
      <w:bodyDiv w:val="1"/>
      <w:marLeft w:val="0"/>
      <w:marRight w:val="0"/>
      <w:marTop w:val="0"/>
      <w:marBottom w:val="0"/>
      <w:divBdr>
        <w:top w:val="none" w:sz="0" w:space="0" w:color="auto"/>
        <w:left w:val="none" w:sz="0" w:space="0" w:color="auto"/>
        <w:bottom w:val="none" w:sz="0" w:space="0" w:color="auto"/>
        <w:right w:val="none" w:sz="0" w:space="0" w:color="auto"/>
      </w:divBdr>
    </w:div>
    <w:div w:id="1210991169">
      <w:bodyDiv w:val="1"/>
      <w:marLeft w:val="0"/>
      <w:marRight w:val="0"/>
      <w:marTop w:val="0"/>
      <w:marBottom w:val="0"/>
      <w:divBdr>
        <w:top w:val="none" w:sz="0" w:space="0" w:color="auto"/>
        <w:left w:val="none" w:sz="0" w:space="0" w:color="auto"/>
        <w:bottom w:val="none" w:sz="0" w:space="0" w:color="auto"/>
        <w:right w:val="none" w:sz="0" w:space="0" w:color="auto"/>
      </w:divBdr>
    </w:div>
    <w:div w:id="1272084259">
      <w:bodyDiv w:val="1"/>
      <w:marLeft w:val="0"/>
      <w:marRight w:val="0"/>
      <w:marTop w:val="0"/>
      <w:marBottom w:val="0"/>
      <w:divBdr>
        <w:top w:val="none" w:sz="0" w:space="0" w:color="auto"/>
        <w:left w:val="none" w:sz="0" w:space="0" w:color="auto"/>
        <w:bottom w:val="none" w:sz="0" w:space="0" w:color="auto"/>
        <w:right w:val="none" w:sz="0" w:space="0" w:color="auto"/>
      </w:divBdr>
    </w:div>
    <w:div w:id="1273778507">
      <w:bodyDiv w:val="1"/>
      <w:marLeft w:val="0"/>
      <w:marRight w:val="0"/>
      <w:marTop w:val="0"/>
      <w:marBottom w:val="0"/>
      <w:divBdr>
        <w:top w:val="none" w:sz="0" w:space="0" w:color="auto"/>
        <w:left w:val="none" w:sz="0" w:space="0" w:color="auto"/>
        <w:bottom w:val="none" w:sz="0" w:space="0" w:color="auto"/>
        <w:right w:val="none" w:sz="0" w:space="0" w:color="auto"/>
      </w:divBdr>
    </w:div>
    <w:div w:id="1277175858">
      <w:bodyDiv w:val="1"/>
      <w:marLeft w:val="0"/>
      <w:marRight w:val="0"/>
      <w:marTop w:val="0"/>
      <w:marBottom w:val="0"/>
      <w:divBdr>
        <w:top w:val="none" w:sz="0" w:space="0" w:color="auto"/>
        <w:left w:val="none" w:sz="0" w:space="0" w:color="auto"/>
        <w:bottom w:val="none" w:sz="0" w:space="0" w:color="auto"/>
        <w:right w:val="none" w:sz="0" w:space="0" w:color="auto"/>
      </w:divBdr>
    </w:div>
    <w:div w:id="1287353667">
      <w:bodyDiv w:val="1"/>
      <w:marLeft w:val="0"/>
      <w:marRight w:val="0"/>
      <w:marTop w:val="0"/>
      <w:marBottom w:val="0"/>
      <w:divBdr>
        <w:top w:val="none" w:sz="0" w:space="0" w:color="auto"/>
        <w:left w:val="none" w:sz="0" w:space="0" w:color="auto"/>
        <w:bottom w:val="none" w:sz="0" w:space="0" w:color="auto"/>
        <w:right w:val="none" w:sz="0" w:space="0" w:color="auto"/>
      </w:divBdr>
    </w:div>
    <w:div w:id="1366445015">
      <w:bodyDiv w:val="1"/>
      <w:marLeft w:val="0"/>
      <w:marRight w:val="0"/>
      <w:marTop w:val="0"/>
      <w:marBottom w:val="0"/>
      <w:divBdr>
        <w:top w:val="none" w:sz="0" w:space="0" w:color="auto"/>
        <w:left w:val="none" w:sz="0" w:space="0" w:color="auto"/>
        <w:bottom w:val="none" w:sz="0" w:space="0" w:color="auto"/>
        <w:right w:val="none" w:sz="0" w:space="0" w:color="auto"/>
      </w:divBdr>
    </w:div>
    <w:div w:id="1483424427">
      <w:bodyDiv w:val="1"/>
      <w:marLeft w:val="0"/>
      <w:marRight w:val="0"/>
      <w:marTop w:val="0"/>
      <w:marBottom w:val="0"/>
      <w:divBdr>
        <w:top w:val="none" w:sz="0" w:space="0" w:color="auto"/>
        <w:left w:val="none" w:sz="0" w:space="0" w:color="auto"/>
        <w:bottom w:val="none" w:sz="0" w:space="0" w:color="auto"/>
        <w:right w:val="none" w:sz="0" w:space="0" w:color="auto"/>
      </w:divBdr>
      <w:divsChild>
        <w:div w:id="1459185005">
          <w:marLeft w:val="480"/>
          <w:marRight w:val="0"/>
          <w:marTop w:val="0"/>
          <w:marBottom w:val="0"/>
          <w:divBdr>
            <w:top w:val="none" w:sz="0" w:space="0" w:color="auto"/>
            <w:left w:val="none" w:sz="0" w:space="0" w:color="auto"/>
            <w:bottom w:val="none" w:sz="0" w:space="0" w:color="auto"/>
            <w:right w:val="none" w:sz="0" w:space="0" w:color="auto"/>
          </w:divBdr>
        </w:div>
        <w:div w:id="1676761680">
          <w:marLeft w:val="480"/>
          <w:marRight w:val="0"/>
          <w:marTop w:val="0"/>
          <w:marBottom w:val="0"/>
          <w:divBdr>
            <w:top w:val="none" w:sz="0" w:space="0" w:color="auto"/>
            <w:left w:val="none" w:sz="0" w:space="0" w:color="auto"/>
            <w:bottom w:val="none" w:sz="0" w:space="0" w:color="auto"/>
            <w:right w:val="none" w:sz="0" w:space="0" w:color="auto"/>
          </w:divBdr>
        </w:div>
        <w:div w:id="785125253">
          <w:marLeft w:val="480"/>
          <w:marRight w:val="0"/>
          <w:marTop w:val="0"/>
          <w:marBottom w:val="0"/>
          <w:divBdr>
            <w:top w:val="none" w:sz="0" w:space="0" w:color="auto"/>
            <w:left w:val="none" w:sz="0" w:space="0" w:color="auto"/>
            <w:bottom w:val="none" w:sz="0" w:space="0" w:color="auto"/>
            <w:right w:val="none" w:sz="0" w:space="0" w:color="auto"/>
          </w:divBdr>
        </w:div>
        <w:div w:id="762998651">
          <w:marLeft w:val="480"/>
          <w:marRight w:val="0"/>
          <w:marTop w:val="0"/>
          <w:marBottom w:val="0"/>
          <w:divBdr>
            <w:top w:val="none" w:sz="0" w:space="0" w:color="auto"/>
            <w:left w:val="none" w:sz="0" w:space="0" w:color="auto"/>
            <w:bottom w:val="none" w:sz="0" w:space="0" w:color="auto"/>
            <w:right w:val="none" w:sz="0" w:space="0" w:color="auto"/>
          </w:divBdr>
        </w:div>
        <w:div w:id="2065523596">
          <w:marLeft w:val="480"/>
          <w:marRight w:val="0"/>
          <w:marTop w:val="0"/>
          <w:marBottom w:val="0"/>
          <w:divBdr>
            <w:top w:val="none" w:sz="0" w:space="0" w:color="auto"/>
            <w:left w:val="none" w:sz="0" w:space="0" w:color="auto"/>
            <w:bottom w:val="none" w:sz="0" w:space="0" w:color="auto"/>
            <w:right w:val="none" w:sz="0" w:space="0" w:color="auto"/>
          </w:divBdr>
        </w:div>
        <w:div w:id="1897007352">
          <w:marLeft w:val="480"/>
          <w:marRight w:val="0"/>
          <w:marTop w:val="0"/>
          <w:marBottom w:val="0"/>
          <w:divBdr>
            <w:top w:val="none" w:sz="0" w:space="0" w:color="auto"/>
            <w:left w:val="none" w:sz="0" w:space="0" w:color="auto"/>
            <w:bottom w:val="none" w:sz="0" w:space="0" w:color="auto"/>
            <w:right w:val="none" w:sz="0" w:space="0" w:color="auto"/>
          </w:divBdr>
        </w:div>
        <w:div w:id="244612096">
          <w:marLeft w:val="480"/>
          <w:marRight w:val="0"/>
          <w:marTop w:val="0"/>
          <w:marBottom w:val="0"/>
          <w:divBdr>
            <w:top w:val="none" w:sz="0" w:space="0" w:color="auto"/>
            <w:left w:val="none" w:sz="0" w:space="0" w:color="auto"/>
            <w:bottom w:val="none" w:sz="0" w:space="0" w:color="auto"/>
            <w:right w:val="none" w:sz="0" w:space="0" w:color="auto"/>
          </w:divBdr>
        </w:div>
        <w:div w:id="1842311944">
          <w:marLeft w:val="480"/>
          <w:marRight w:val="0"/>
          <w:marTop w:val="0"/>
          <w:marBottom w:val="0"/>
          <w:divBdr>
            <w:top w:val="none" w:sz="0" w:space="0" w:color="auto"/>
            <w:left w:val="none" w:sz="0" w:space="0" w:color="auto"/>
            <w:bottom w:val="none" w:sz="0" w:space="0" w:color="auto"/>
            <w:right w:val="none" w:sz="0" w:space="0" w:color="auto"/>
          </w:divBdr>
        </w:div>
        <w:div w:id="1162618492">
          <w:marLeft w:val="480"/>
          <w:marRight w:val="0"/>
          <w:marTop w:val="0"/>
          <w:marBottom w:val="0"/>
          <w:divBdr>
            <w:top w:val="none" w:sz="0" w:space="0" w:color="auto"/>
            <w:left w:val="none" w:sz="0" w:space="0" w:color="auto"/>
            <w:bottom w:val="none" w:sz="0" w:space="0" w:color="auto"/>
            <w:right w:val="none" w:sz="0" w:space="0" w:color="auto"/>
          </w:divBdr>
        </w:div>
        <w:div w:id="235437353">
          <w:marLeft w:val="480"/>
          <w:marRight w:val="0"/>
          <w:marTop w:val="0"/>
          <w:marBottom w:val="0"/>
          <w:divBdr>
            <w:top w:val="none" w:sz="0" w:space="0" w:color="auto"/>
            <w:left w:val="none" w:sz="0" w:space="0" w:color="auto"/>
            <w:bottom w:val="none" w:sz="0" w:space="0" w:color="auto"/>
            <w:right w:val="none" w:sz="0" w:space="0" w:color="auto"/>
          </w:divBdr>
        </w:div>
      </w:divsChild>
    </w:div>
    <w:div w:id="1495294149">
      <w:bodyDiv w:val="1"/>
      <w:marLeft w:val="0"/>
      <w:marRight w:val="0"/>
      <w:marTop w:val="0"/>
      <w:marBottom w:val="0"/>
      <w:divBdr>
        <w:top w:val="none" w:sz="0" w:space="0" w:color="auto"/>
        <w:left w:val="none" w:sz="0" w:space="0" w:color="auto"/>
        <w:bottom w:val="none" w:sz="0" w:space="0" w:color="auto"/>
        <w:right w:val="none" w:sz="0" w:space="0" w:color="auto"/>
      </w:divBdr>
    </w:div>
    <w:div w:id="1508398260">
      <w:bodyDiv w:val="1"/>
      <w:marLeft w:val="0"/>
      <w:marRight w:val="0"/>
      <w:marTop w:val="0"/>
      <w:marBottom w:val="0"/>
      <w:divBdr>
        <w:top w:val="none" w:sz="0" w:space="0" w:color="auto"/>
        <w:left w:val="none" w:sz="0" w:space="0" w:color="auto"/>
        <w:bottom w:val="none" w:sz="0" w:space="0" w:color="auto"/>
        <w:right w:val="none" w:sz="0" w:space="0" w:color="auto"/>
      </w:divBdr>
    </w:div>
    <w:div w:id="1615556267">
      <w:bodyDiv w:val="1"/>
      <w:marLeft w:val="0"/>
      <w:marRight w:val="0"/>
      <w:marTop w:val="0"/>
      <w:marBottom w:val="0"/>
      <w:divBdr>
        <w:top w:val="none" w:sz="0" w:space="0" w:color="auto"/>
        <w:left w:val="none" w:sz="0" w:space="0" w:color="auto"/>
        <w:bottom w:val="none" w:sz="0" w:space="0" w:color="auto"/>
        <w:right w:val="none" w:sz="0" w:space="0" w:color="auto"/>
      </w:divBdr>
    </w:div>
    <w:div w:id="1646350082">
      <w:bodyDiv w:val="1"/>
      <w:marLeft w:val="0"/>
      <w:marRight w:val="0"/>
      <w:marTop w:val="0"/>
      <w:marBottom w:val="0"/>
      <w:divBdr>
        <w:top w:val="none" w:sz="0" w:space="0" w:color="auto"/>
        <w:left w:val="none" w:sz="0" w:space="0" w:color="auto"/>
        <w:bottom w:val="none" w:sz="0" w:space="0" w:color="auto"/>
        <w:right w:val="none" w:sz="0" w:space="0" w:color="auto"/>
      </w:divBdr>
    </w:div>
    <w:div w:id="1698508675">
      <w:bodyDiv w:val="1"/>
      <w:marLeft w:val="0"/>
      <w:marRight w:val="0"/>
      <w:marTop w:val="0"/>
      <w:marBottom w:val="0"/>
      <w:divBdr>
        <w:top w:val="none" w:sz="0" w:space="0" w:color="auto"/>
        <w:left w:val="none" w:sz="0" w:space="0" w:color="auto"/>
        <w:bottom w:val="none" w:sz="0" w:space="0" w:color="auto"/>
        <w:right w:val="none" w:sz="0" w:space="0" w:color="auto"/>
      </w:divBdr>
    </w:div>
    <w:div w:id="1797677480">
      <w:bodyDiv w:val="1"/>
      <w:marLeft w:val="0"/>
      <w:marRight w:val="0"/>
      <w:marTop w:val="0"/>
      <w:marBottom w:val="0"/>
      <w:divBdr>
        <w:top w:val="none" w:sz="0" w:space="0" w:color="auto"/>
        <w:left w:val="none" w:sz="0" w:space="0" w:color="auto"/>
        <w:bottom w:val="none" w:sz="0" w:space="0" w:color="auto"/>
        <w:right w:val="none" w:sz="0" w:space="0" w:color="auto"/>
      </w:divBdr>
    </w:div>
    <w:div w:id="1859005724">
      <w:bodyDiv w:val="1"/>
      <w:marLeft w:val="0"/>
      <w:marRight w:val="0"/>
      <w:marTop w:val="0"/>
      <w:marBottom w:val="0"/>
      <w:divBdr>
        <w:top w:val="none" w:sz="0" w:space="0" w:color="auto"/>
        <w:left w:val="none" w:sz="0" w:space="0" w:color="auto"/>
        <w:bottom w:val="none" w:sz="0" w:space="0" w:color="auto"/>
        <w:right w:val="none" w:sz="0" w:space="0" w:color="auto"/>
      </w:divBdr>
    </w:div>
    <w:div w:id="1901667008">
      <w:bodyDiv w:val="1"/>
      <w:marLeft w:val="0"/>
      <w:marRight w:val="0"/>
      <w:marTop w:val="0"/>
      <w:marBottom w:val="0"/>
      <w:divBdr>
        <w:top w:val="none" w:sz="0" w:space="0" w:color="auto"/>
        <w:left w:val="none" w:sz="0" w:space="0" w:color="auto"/>
        <w:bottom w:val="none" w:sz="0" w:space="0" w:color="auto"/>
        <w:right w:val="none" w:sz="0" w:space="0" w:color="auto"/>
      </w:divBdr>
    </w:div>
    <w:div w:id="1933079835">
      <w:bodyDiv w:val="1"/>
      <w:marLeft w:val="0"/>
      <w:marRight w:val="0"/>
      <w:marTop w:val="0"/>
      <w:marBottom w:val="0"/>
      <w:divBdr>
        <w:top w:val="none" w:sz="0" w:space="0" w:color="auto"/>
        <w:left w:val="none" w:sz="0" w:space="0" w:color="auto"/>
        <w:bottom w:val="none" w:sz="0" w:space="0" w:color="auto"/>
        <w:right w:val="none" w:sz="0" w:space="0" w:color="auto"/>
      </w:divBdr>
    </w:div>
    <w:div w:id="1961061853">
      <w:bodyDiv w:val="1"/>
      <w:marLeft w:val="0"/>
      <w:marRight w:val="0"/>
      <w:marTop w:val="0"/>
      <w:marBottom w:val="0"/>
      <w:divBdr>
        <w:top w:val="none" w:sz="0" w:space="0" w:color="auto"/>
        <w:left w:val="none" w:sz="0" w:space="0" w:color="auto"/>
        <w:bottom w:val="none" w:sz="0" w:space="0" w:color="auto"/>
        <w:right w:val="none" w:sz="0" w:space="0" w:color="auto"/>
      </w:divBdr>
    </w:div>
    <w:div w:id="2006124126">
      <w:bodyDiv w:val="1"/>
      <w:marLeft w:val="0"/>
      <w:marRight w:val="0"/>
      <w:marTop w:val="0"/>
      <w:marBottom w:val="0"/>
      <w:divBdr>
        <w:top w:val="none" w:sz="0" w:space="0" w:color="auto"/>
        <w:left w:val="none" w:sz="0" w:space="0" w:color="auto"/>
        <w:bottom w:val="none" w:sz="0" w:space="0" w:color="auto"/>
        <w:right w:val="none" w:sz="0" w:space="0" w:color="auto"/>
      </w:divBdr>
      <w:divsChild>
        <w:div w:id="808060935">
          <w:marLeft w:val="480"/>
          <w:marRight w:val="0"/>
          <w:marTop w:val="0"/>
          <w:marBottom w:val="0"/>
          <w:divBdr>
            <w:top w:val="none" w:sz="0" w:space="0" w:color="auto"/>
            <w:left w:val="none" w:sz="0" w:space="0" w:color="auto"/>
            <w:bottom w:val="none" w:sz="0" w:space="0" w:color="auto"/>
            <w:right w:val="none" w:sz="0" w:space="0" w:color="auto"/>
          </w:divBdr>
        </w:div>
        <w:div w:id="742290640">
          <w:marLeft w:val="480"/>
          <w:marRight w:val="0"/>
          <w:marTop w:val="0"/>
          <w:marBottom w:val="0"/>
          <w:divBdr>
            <w:top w:val="none" w:sz="0" w:space="0" w:color="auto"/>
            <w:left w:val="none" w:sz="0" w:space="0" w:color="auto"/>
            <w:bottom w:val="none" w:sz="0" w:space="0" w:color="auto"/>
            <w:right w:val="none" w:sz="0" w:space="0" w:color="auto"/>
          </w:divBdr>
        </w:div>
        <w:div w:id="1311523707">
          <w:marLeft w:val="480"/>
          <w:marRight w:val="0"/>
          <w:marTop w:val="0"/>
          <w:marBottom w:val="0"/>
          <w:divBdr>
            <w:top w:val="none" w:sz="0" w:space="0" w:color="auto"/>
            <w:left w:val="none" w:sz="0" w:space="0" w:color="auto"/>
            <w:bottom w:val="none" w:sz="0" w:space="0" w:color="auto"/>
            <w:right w:val="none" w:sz="0" w:space="0" w:color="auto"/>
          </w:divBdr>
        </w:div>
        <w:div w:id="1981496437">
          <w:marLeft w:val="480"/>
          <w:marRight w:val="0"/>
          <w:marTop w:val="0"/>
          <w:marBottom w:val="0"/>
          <w:divBdr>
            <w:top w:val="none" w:sz="0" w:space="0" w:color="auto"/>
            <w:left w:val="none" w:sz="0" w:space="0" w:color="auto"/>
            <w:bottom w:val="none" w:sz="0" w:space="0" w:color="auto"/>
            <w:right w:val="none" w:sz="0" w:space="0" w:color="auto"/>
          </w:divBdr>
        </w:div>
        <w:div w:id="226113482">
          <w:marLeft w:val="480"/>
          <w:marRight w:val="0"/>
          <w:marTop w:val="0"/>
          <w:marBottom w:val="0"/>
          <w:divBdr>
            <w:top w:val="none" w:sz="0" w:space="0" w:color="auto"/>
            <w:left w:val="none" w:sz="0" w:space="0" w:color="auto"/>
            <w:bottom w:val="none" w:sz="0" w:space="0" w:color="auto"/>
            <w:right w:val="none" w:sz="0" w:space="0" w:color="auto"/>
          </w:divBdr>
        </w:div>
        <w:div w:id="12339651">
          <w:marLeft w:val="480"/>
          <w:marRight w:val="0"/>
          <w:marTop w:val="0"/>
          <w:marBottom w:val="0"/>
          <w:divBdr>
            <w:top w:val="none" w:sz="0" w:space="0" w:color="auto"/>
            <w:left w:val="none" w:sz="0" w:space="0" w:color="auto"/>
            <w:bottom w:val="none" w:sz="0" w:space="0" w:color="auto"/>
            <w:right w:val="none" w:sz="0" w:space="0" w:color="auto"/>
          </w:divBdr>
        </w:div>
        <w:div w:id="1057050896">
          <w:marLeft w:val="480"/>
          <w:marRight w:val="0"/>
          <w:marTop w:val="0"/>
          <w:marBottom w:val="0"/>
          <w:divBdr>
            <w:top w:val="none" w:sz="0" w:space="0" w:color="auto"/>
            <w:left w:val="none" w:sz="0" w:space="0" w:color="auto"/>
            <w:bottom w:val="none" w:sz="0" w:space="0" w:color="auto"/>
            <w:right w:val="none" w:sz="0" w:space="0" w:color="auto"/>
          </w:divBdr>
        </w:div>
        <w:div w:id="1103719791">
          <w:marLeft w:val="480"/>
          <w:marRight w:val="0"/>
          <w:marTop w:val="0"/>
          <w:marBottom w:val="0"/>
          <w:divBdr>
            <w:top w:val="none" w:sz="0" w:space="0" w:color="auto"/>
            <w:left w:val="none" w:sz="0" w:space="0" w:color="auto"/>
            <w:bottom w:val="none" w:sz="0" w:space="0" w:color="auto"/>
            <w:right w:val="none" w:sz="0" w:space="0" w:color="auto"/>
          </w:divBdr>
        </w:div>
      </w:divsChild>
    </w:div>
    <w:div w:id="2032604433">
      <w:bodyDiv w:val="1"/>
      <w:marLeft w:val="0"/>
      <w:marRight w:val="0"/>
      <w:marTop w:val="0"/>
      <w:marBottom w:val="0"/>
      <w:divBdr>
        <w:top w:val="none" w:sz="0" w:space="0" w:color="auto"/>
        <w:left w:val="none" w:sz="0" w:space="0" w:color="auto"/>
        <w:bottom w:val="none" w:sz="0" w:space="0" w:color="auto"/>
        <w:right w:val="none" w:sz="0" w:space="0" w:color="auto"/>
      </w:divBdr>
    </w:div>
    <w:div w:id="20731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384236F-EFC2-4E60-9B38-FF8725ED2E30}"/>
      </w:docPartPr>
      <w:docPartBody>
        <w:p w:rsidR="00A115FB" w:rsidRDefault="0057058F">
          <w:r w:rsidRPr="005D36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8F"/>
    <w:rsid w:val="004F2C98"/>
    <w:rsid w:val="0057058F"/>
    <w:rsid w:val="008255B5"/>
    <w:rsid w:val="008D43BB"/>
    <w:rsid w:val="00A115FB"/>
    <w:rsid w:val="00E7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5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84B0DE-239B-424A-AA87-9491808423B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9418403347"/>
    <we:property name="MENDELEY_CITATIONS" value="[{&quot;citationID&quot;:&quot;MENDELEY_CITATION_7f958882-f1ee-475f-9d21-38090457360d&quot;,&quot;properties&quot;:{&quot;noteIndex&quot;:0},&quot;isEdited&quot;:false,&quot;manualOverride&quot;:{&quot;isManuallyOverridden&quot;:false,&quot;citeprocText&quot;:&quot;(Zahari, 2022)&quot;,&quot;manualOverrideText&quot;:&quot;&quot;},&quot;citationTag&quot;:&quot;MENDELEY_CITATION_v3_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&quot;,&quot;citationItems&quot;:[{&quot;id&quot;:&quot;229ab3a1-06d7-33db-a161-138b46b6fb9c&quot;,&quot;itemData&quot;:{&quot;type&quot;:&quot;article-journal&quot;,&quot;id&quot;:&quot;229ab3a1-06d7-33db-a161-138b46b6fb9c&quot;,&quot;title&quot;:&quot;Assessing the mediating effect of leadership capabilities on the relationship between organisational resilience and organisational performance&quot;,&quot;author&quot;:[{&quot;family&quot;:&quot;Zahari&quot;,&quot;given&quot;:&quot;A I&quot;,&quot;parse-names&quot;:false,&quot;dropping-particle&quot;:&quot;&quot;,&quot;non-dropping-particle&quot;:&quot;&quot;}],&quot;container-title&quot;:&quot;International Journal of Social Economics&quot;,&quot;container-title-short&quot;:&quot;Int. J. Soc. Econ.&quot;,&quot;DOI&quot;:&quot;10.1108/IJSE-06-2021-0358&quot;,&quot;ISSN&quot;:&quot;0306-8293&quot;,&quot;URL&quot;:&quot;https://www.scopus.com/inward/record.uri?partnerID=HzOxMe3b&amp;scp=85118969691&amp;origin=inward&quot;,&quot;issued&quot;:{&quot;date-parts&quot;:[[2022]]},&quot;page&quot;:&quot;280-295&quot;,&quot;issue&quot;:&quot;2&quot;,&quot;volume&quot;:&quot;49&quot;},&quot;isTemporary&quot;:false}]},{&quot;citationID&quot;:&quot;MENDELEY_CITATION_3406a540-398d-4c04-a464-c2b31859e728&quot;,&quot;properties&quot;:{&quot;noteIndex&quot;:0},&quot;isEdited&quot;:false,&quot;manualOverride&quot;:{&quot;isManuallyOverridden&quot;:false,&quot;citeprocText&quot;:&quot;(Hamdan, 2023; Jalil, 2021; Rodzi, 2024)&quot;,&quot;manualOverrideText&quot;:&quot;&quot;},&quot;citationTag&quot;:&quot;MENDELEY_CITATION_v3_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&quot;,&quot;citationItems&quot;:[{&quot;id&quot;:&quot;b58e6a75-4203-3063-9e2c-638d00c71632&quot;,&quot;itemData&quot;:{&quot;type&quot;:&quot;article-journal&quot;,&quot;id&quot;:&quot;b58e6a75-4203-3063-9e2c-638d00c71632&quot;,&quot;title&quot;:&quot;Structure Analysis of Islamic Microfinancing, Social Capital and ICT Usage Towards on Women Micro-entrepreneurs’ Performance in Malaysia&quot;,&quot;author&quot;:[{&quot;family&quot;:&quot;Hamdan&quot;,&quot;given&quot;:&quot;N H&quot;,&quot;parse-names&quot;:false,&quot;dropping-particle&quot;:&quot;&quot;,&quot;non-dropping-particle&quot;:&quot;&quot;}],&quot;container-title&quot;:&quot;Studies in Systems Decision and Control&quot;,&quot;DOI&quot;:&quot;10.1007/978-3-031-28314-7_15&quot;,&quot;ISSN&quot;:&quot;2198-4182&quot;,&quot;URL&quot;:&quot;https://www.scopus.com/inward/record.uri?partnerID=HzOxMe3b&amp;scp=85166940730&amp;origin=inward&quot;,&quot;issued&quot;:{&quot;date-parts&quot;:[[2023]]},&quot;page&quot;:&quot;163-181&quot;,&quot;volume&quot;:&quot;470&quot;,&quot;container-title-short&quot;:&quot;&quot;},&quot;isTemporary&quot;:false},{&quot;id&quot;:&quot;fce530fd-48dc-3216-ad4a-f60f3b2ce523&quot;,&quot;itemData&quot;:{&quot;type&quot;:&quot;article-journal&quot;,&quot;id&quot;:&quot;fce530fd-48dc-3216-ad4a-f60f3b2ce523&quot;,&quot;title&quot;:&quot;Enhancing Digital Social Innovation Ecosystems: A Pythagorean Neutrosophic Bonferroni Mean (PNBM) -DEMATEL Analysis of Barriers Factors for Young Entrepreneurs&quot;,&quot;author&quot;:[{&quot;family&quot;:&quot;Rodzi&quot;,&quot;given&quot;:&quot;Z&quot;,&quot;parse-names&quot;:false,&quot;dropping-particle&quot;:&quot;&quot;,&quot;non-dropping-particle&quot;:&quot;&quot;}],&quot;container-title&quot;:&quot;International Journal of Neutrosophic Science&quot;,&quot;DOI&quot;:&quot;10.54216/IJNS.230413&quot;,&quot;ISSN&quot;:&quot;2692-6148&quot;,&quot;URL&quot;:&quot;https://www.scopus.com/inward/record.uri?partnerID=HzOxMe3b&amp;scp=85193481853&amp;origin=inward&quot;,&quot;issued&quot;:{&quot;date-parts&quot;:[[2024]]},&quot;page&quot;:&quot;170-180&quot;,&quot;issue&quot;:&quot;4&quot;,&quot;volume&quot;:&quot;23&quot;,&quot;container-title-short&quot;:&quot;&quot;},&quot;isTemporary&quot;:false},{&quot;id&quot;:&quot;b10668db-b961-3ca7-90cb-623608bdfa63&quot;,&quot;itemData&quot;:{&quot;type&quot;:&quot;article-journal&quot;,&quot;id&quot;:&quot;b10668db-b961-3ca7-90cb-623608bdfa63&quot;,&quot;title&quot;:&quot;An Initiative to Measure the impact of Social Media Adoption on Bumiputera Micro-Entrepreneurs' Business Performance: A Conceptual Paper&quot;,&quot;author&quot;:[{&quot;family&quot;:&quot;Jalil&quot;,&quot;given&quot;:&quot;Z B Ab&quot;,&quot;parse-names&quot;:false,&quot;dropping-particle&quot;:&quot;&quot;,&quot;non-dropping-particle&quot;:&quot;&quot;}],&quot;container-title&quot;:&quot;International Conference on Research and Innovation in Information Systems Icriis&quot;,&quot;DOI&quot;:&quot;10.1109/ICRIIS53035.2021.9617032&quot;,&quot;ISSN&quot;:&quot;2324-8149&quot;,&quot;URL&quot;:&quot;https://www.scopus.com/inward/record.uri?partnerID=HzOxMe3b&amp;scp=85122924418&amp;origin=inward&quot;,&quot;issued&quot;:{&quot;date-parts&quot;:[[2021]]},&quot;container-title-short&quot;:&quot;&quot;},&quot;isTemporary&quot;:false}]},{&quot;citationID&quot;:&quot;MENDELEY_CITATION_4fe9f944-a017-4af2-a61a-9a8fbeac5ade&quot;,&quot;properties&quot;:{&quot;noteIndex&quot;:0},&quot;isEdited&quot;:false,&quot;manualOverride&quot;:{&quot;isManuallyOverridden&quot;:false,&quot;citeprocText&quot;:&quot;(Azhar, 2023; Khalid, 2016; Zahari, 2022)&quot;,&quot;manualOverrideText&quot;:&quot;&quot;},&quot;citationTag&quot;:&quot;MENDELEY_CITATION_v3_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&quot;,&quot;citationItems&quot;:[{&quot;id&quot;:&quot;e852e06f-98c6-3e8e-8e52-ab2f21f9fb0a&quot;,&quot;itemData&quot;:{&quot;type&quot;:&quot;article-journal&quot;,&quot;id&quot;:&quot;e852e06f-98c6-3e8e-8e52-ab2f21f9fb0a&quot;,&quot;title&quot;:&quot;Empirical assessment of good governance in the public sector of Malaysia&quot;,&quot;author&quot;:[{&quot;family&quot;:&quot;Khalid&quot;,&quot;given&quot;:&quot;M A&quot;,&quot;parse-names&quot;:false,&quot;dropping-particle&quot;:&quot;&quot;,&quot;non-dropping-particle&quot;:&quot;&quot;}],&quot;container-title&quot;:&quot;Economics and Sociology&quot;,&quot;DOI&quot;:&quot;10.14254/2071-789X.2016/9-4/18&quot;,&quot;ISSN&quot;:&quot;2071-789X&quot;,&quot;URL&quot;:&quot;https://www.scopus.com/inward/record.uri?partnerID=HzOxMe3b&amp;scp=85008343714&amp;origin=inward&quot;,&quot;issued&quot;:{&quot;date-parts&quot;:[[2016]]},&quot;page&quot;:&quot;289-304&quot;,&quot;issue&quot;:&quot;4&quot;,&quot;volume&quot;:&quot;9&quot;,&quot;container-title-short&quot;:&quot;&quot;},&quot;isTemporary&quot;:false},{&quot;id&quot;:&quot;669f2524-cb8e-3e7f-b3ff-bb5b1bd04a9b&quot;,&quot;itemData&quot;:{&quot;type&quot;:&quot;article-journal&quot;,&quot;id&quot;:&quot;669f2524-cb8e-3e7f-b3ff-bb5b1bd04a9b&quot;,&quot;title&quot;:&quot;Factors Influencing Academic Fraud Prevention among Accounting Students&quot;,&quot;author&quot;:[{&quot;family&quot;:&quot;Azhar&quot;,&quot;given&quot;:&quot;S.M.F.J.&quot;,&quot;parse-names&quot;:false,&quot;dropping-particle&quot;:&quot;&quot;,&quot;non-dropping-particle&quot;:&quot;&quot;}],&quot;container-title&quot;:&quot;Review of Economics and Finance&quot;,&quot;DOI&quot;:&quot;10.55365/1923.x2023.21.5&quot;,&quot;ISSN&quot;:&quot;1923-7529&quot;,&quot;URL&quot;:&quot;https://www.scopus.com/inward/record.uri?partnerID=HzOxMe3b&amp;scp=85151151144&amp;origin=inward&quot;,&quot;issued&quot;:{&quot;date-parts&quot;:[[2023]]},&quot;page&quot;:&quot;43-54&quot;,&quot;volume&quot;:&quot;21&quot;,&quot;container-title-short&quot;:&quot;&quot;},&quot;isTemporary&quot;:false},{&quot;id&quot;:&quot;229ab3a1-06d7-33db-a161-138b46b6fb9c&quot;,&quot;itemData&quot;:{&quot;type&quot;:&quot;article-journal&quot;,&quot;id&quot;:&quot;229ab3a1-06d7-33db-a161-138b46b6fb9c&quot;,&quot;title&quot;:&quot;Assessing the mediating effect of leadership capabilities on the relationship between organisational resilience and organisational performance&quot;,&quot;author&quot;:[{&quot;family&quot;:&quot;Zahari&quot;,&quot;given&quot;:&quot;A I&quot;,&quot;parse-names&quot;:false,&quot;dropping-particle&quot;:&quot;&quot;,&quot;non-dropping-particle&quot;:&quot;&quot;}],&quot;container-title&quot;:&quot;International Journal of Social Economics&quot;,&quot;container-title-short&quot;:&quot;Int. J. Soc. Econ.&quot;,&quot;DOI&quot;:&quot;10.1108/IJSE-06-2021-0358&quot;,&quot;ISSN&quot;:&quot;0306-8293&quot;,&quot;URL&quot;:&quot;https://www.scopus.com/inward/record.uri?partnerID=HzOxMe3b&amp;scp=85118969691&amp;origin=inward&quot;,&quot;issued&quot;:{&quot;date-parts&quot;:[[2022]]},&quot;page&quot;:&quot;280-295&quot;,&quot;issue&quot;:&quot;2&quot;,&quot;volume&quot;:&quot;49&quot;},&quot;isTemporary&quot;:false}]},{&quot;citationID&quot;:&quot;MENDELEY_CITATION_6b5476de-f90d-4f2a-917d-50b9924e2e81&quot;,&quot;properties&quot;:{&quot;noteIndex&quot;:0},&quot;isEdited&quot;:false,&quot;manualOverride&quot;:{&quot;isManuallyOverridden&quot;:false,&quot;citeprocText&quot;:&quot;(Johan, 2025; Zahari, 2024)&quot;,&quot;manualOverrideText&quot;:&quot;&quot;},&quot;citationTag&quot;:&quot;MENDELEY_CITATION_v3_eyJjaXRhdGlvbklEIjoiTUVOREVMRVlfQ0lUQVRJT05fNmI1NDc2ZGUtZjkwZC00ZjJhLTkxN2QtNTBiOTkyNGUyZTgxIiwicHJvcGVydGllcyI6eyJub3RlSW5kZXgiOjB9LCJpc0VkaXRlZCI6ZmFsc2UsIm1hbnVhbE92ZXJyaWRlIjp7ImlzTWFudWFsbHlPdmVycmlkZGVuIjpmYWxzZSwiY2l0ZXByb2NUZXh0IjoiKEpvaGFuLCAyMDI1OyBaYWhhcmksIDIwMjQpIiwibWFudWFsT3ZlcnJpZGVUZXh0IjoiIn0sImNpdGF0aW9uSXRlbXMiOlt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XX0=&quot;,&quot;citationItems&quot;:[{&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id&quot;:&quot;10b52bec-b77e-32be-824b-43505f2e969a&quot;,&quot;itemData&quot;:{&quot;type&quot;:&quot;article-journal&quot;,&quot;id&quot;:&quot;10b52bec-b77e-32be-824b-43505f2e969a&quot;,&quot;title&quot;:&quot;The Role of Board Professionalism in Financial Distress Companies&quot;,&quot;author&quot;:[{&quot;family&quot;:&quot;Johan&quot;,&quot;given&quot;:&quot;N&quot;,&quot;parse-names&quot;:false,&quot;dropping-particle&quot;:&quot;&quot;,&quot;non-dropping-particle&quot;:&quot;&quot;}],&quot;container-title&quot;:&quot;Navigating Change Innovations in Management Marketing&quot;,&quot;URL&quot;:&quot;https://www.scopus.com/inward/record.uri?partnerID=HzOxMe3b&amp;scp=105019828063&amp;origin=inward&quot;,&quot;issued&quot;:{&quot;date-parts&quot;:[[2025]]},&quot;page&quot;:&quot;56-64&quot;,&quot;volume&quot;:&quot;2&quot;,&quot;container-title-short&quot;:&quot;&quot;},&quot;isTemporary&quot;:false}]},{&quot;citationID&quot;:&quot;MENDELEY_CITATION_f3243796-3a1b-48eb-b596-f7203f950614&quot;,&quot;properties&quot;:{&quot;noteIndex&quot;:0},&quot;isEdited&quot;:false,&quot;manualOverride&quot;:{&quot;isManuallyOverridden&quot;:false,&quot;citeprocText&quot;:&quot;(Fausel, 2018; Jalil, 2021; Uyob, 2025)&quot;,&quot;manualOverrideText&quot;:&quot;&quot;},&quot;citationTag&quot;:&quot;MENDELEY_CITATION_v3_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&quot;,&quot;citationItems&quot;:[{&quot;id&quot;:&quot;614020c4-fd29-314e-8a19-ff783b5a3929&quot;,&quot;itemData&quot;:{&quot;type&quot;:&quot;article-journal&quot;,&quot;id&quot;:&quot;614020c4-fd29-314e-8a19-ff783b5a3929&quot;,&quot;title&quot;:&quot;The influencing factors of business success among small medium enterprises (SMEs) in Selangor, Malaysia&quot;,&quot;author&quot;:[{&quot;family&quot;:&quot;Uyob&quot;,&quot;given&quot;:&quot;S&quot;,&quot;parse-names&quot;:false,&quot;dropping-particle&quot;:&quot;&quot;,&quot;non-dropping-particle&quot;:&quot;&quot;}],&quot;container-title&quot;:&quot;Transforming Business Through Digital Sustainability Models&quot;,&quot;DOI&quot;:&quot;10.4018/979-8-3373-0608-7.ch002&quot;,&quot;URL&quot;:&quot;https://www.scopus.com/inward/record.uri?partnerID=HzOxMe3b&amp;scp=105008851753&amp;origin=inward&quot;,&quot;issued&quot;:{&quot;date-parts&quot;:[[2025]]},&quot;page&quot;:&quot;21-34&quot;,&quot;container-title-short&quot;:&quot;&quot;},&quot;isTemporary&quot;:false},{&quot;id&quot;:&quot;b10668db-b961-3ca7-90cb-623608bdfa63&quot;,&quot;itemData&quot;:{&quot;type&quot;:&quot;article-journal&quot;,&quot;id&quot;:&quot;b10668db-b961-3ca7-90cb-623608bdfa63&quot;,&quot;title&quot;:&quot;An Initiative to Measure the impact of Social Media Adoption on Bumiputera Micro-Entrepreneurs' Business Performance: A Conceptual Paper&quot;,&quot;author&quot;:[{&quot;family&quot;:&quot;Jalil&quot;,&quot;given&quot;:&quot;Z B Ab&quot;,&quot;parse-names&quot;:false,&quot;dropping-particle&quot;:&quot;&quot;,&quot;non-dropping-particle&quot;:&quot;&quot;}],&quot;container-title&quot;:&quot;International Conference on Research and Innovation in Information Systems Icriis&quot;,&quot;DOI&quot;:&quot;10.1109/ICRIIS53035.2021.9617032&quot;,&quot;ISSN&quot;:&quot;2324-8149&quot;,&quot;URL&quot;:&quot;https://www.scopus.com/inward/record.uri?partnerID=HzOxMe3b&amp;scp=85122924418&amp;origin=inward&quot;,&quot;issued&quot;:{&quot;date-parts&quot;:[[2021]]},&quot;container-title-short&quot;:&quot;&quot;},&quot;isTemporary&quot;:false},{&quot;id&quot;:&quot;23926d06-4aa3-3fa3-b030-c9b074e58dac&quot;,&quot;itemData&quot;:{&quot;type&quot;:&quot;article-journal&quot;,&quot;id&quot;:&quot;23926d06-4aa3-3fa3-b030-c9b074e58dac&quot;,&quot;title&quot;:&quot;Approaches of service identification: Selective comparison of existing service identification methods&quot;,&quot;author&quot;:[{&quot;family&quot;:&quot;Fausel&quot;,&quot;given&quot;:&quot;T&quot;,&quot;parse-names&quot;:false,&quot;dropping-particle&quot;:&quot;&quot;,&quot;non-dropping-particle&quot;:&quot;&quot;}],&quot;container-title&quot;:&quot;Global Business and Finance Review&quot;,&quot;DOI&quot;:&quot;10.17549/gbfr.2018.23.4.46&quot;,&quot;ISSN&quot;:&quot;1088-6931&quot;,&quot;URL&quot;:&quot;https://www.scopus.com/inward/record.uri?partnerID=HzOxMe3b&amp;scp=85064619042&amp;origin=inward&quot;,&quot;issued&quot;:{&quot;date-parts&quot;:[[2018]]},&quot;page&quot;:&quot;46-74&quot;,&quot;issue&quot;:&quot;4&quot;,&quot;volume&quot;:&quot;23&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7168-C53B-481B-A921-3EC2FA38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36356</CharactersWithSpaces>
  <SharedDoc>false</SharedDoc>
  <HLinks>
    <vt:vector size="12" baseType="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cp:lastPrinted>2024-04-04T08:10:00Z</cp:lastPrinted>
  <dcterms:created xsi:type="dcterms:W3CDTF">2026-01-26T08:59:00Z</dcterms:created>
  <dcterms:modified xsi:type="dcterms:W3CDTF">2026-02-04T01:25:00Z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